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6178B" w14:textId="77777777" w:rsidR="00F90ACF" w:rsidRPr="00F90ACF" w:rsidRDefault="00F90ACF" w:rsidP="00F90ACF">
      <w:pPr>
        <w:tabs>
          <w:tab w:val="left" w:pos="6521"/>
        </w:tabs>
        <w:jc w:val="right"/>
        <w:rPr>
          <w:szCs w:val="24"/>
        </w:rPr>
      </w:pPr>
      <w:r w:rsidRPr="00F90ACF">
        <w:rPr>
          <w:szCs w:val="24"/>
        </w:rPr>
        <w:t>KINNITATUD</w:t>
      </w:r>
    </w:p>
    <w:p w14:paraId="47D222BC" w14:textId="77777777" w:rsidR="00F90ACF" w:rsidRPr="00F90ACF" w:rsidRDefault="00F90ACF" w:rsidP="00F90ACF">
      <w:pPr>
        <w:tabs>
          <w:tab w:val="left" w:pos="6521"/>
        </w:tabs>
        <w:jc w:val="right"/>
        <w:rPr>
          <w:szCs w:val="24"/>
        </w:rPr>
      </w:pPr>
      <w:r w:rsidRPr="00F90ACF">
        <w:rPr>
          <w:szCs w:val="24"/>
        </w:rPr>
        <w:t>RMK õigus- ja hangete osakonna juhataja</w:t>
      </w:r>
    </w:p>
    <w:p w14:paraId="638B6E38" w14:textId="6512B975" w:rsidR="00F90ACF" w:rsidRPr="00F90ACF" w:rsidRDefault="00F90ACF" w:rsidP="00F90ACF">
      <w:pPr>
        <w:tabs>
          <w:tab w:val="left" w:pos="708"/>
          <w:tab w:val="left" w:pos="6521"/>
        </w:tabs>
        <w:jc w:val="right"/>
        <w:rPr>
          <w:szCs w:val="24"/>
        </w:rPr>
      </w:pPr>
      <w:r w:rsidRPr="00F90ACF">
        <w:rPr>
          <w:szCs w:val="24"/>
        </w:rPr>
        <w:t>käskkirjaga nr 1-47.33</w:t>
      </w:r>
      <w:r>
        <w:rPr>
          <w:szCs w:val="24"/>
        </w:rPr>
        <w:t>38</w:t>
      </w:r>
      <w:r w:rsidRPr="00F90ACF">
        <w:rPr>
          <w:szCs w:val="24"/>
        </w:rPr>
        <w:t>/1</w:t>
      </w:r>
    </w:p>
    <w:p w14:paraId="3A710096" w14:textId="303D26EB" w:rsidR="00AE2FD2" w:rsidRPr="00DA6F4D" w:rsidRDefault="00AE2FD2" w:rsidP="00DA6F4D">
      <w:pPr>
        <w:pStyle w:val="Lisatekst"/>
        <w:numPr>
          <w:ilvl w:val="0"/>
          <w:numId w:val="0"/>
        </w:numPr>
        <w:tabs>
          <w:tab w:val="clear" w:pos="6521"/>
        </w:tabs>
        <w:spacing w:before="0"/>
        <w:rPr>
          <w:b/>
          <w:bCs/>
          <w:szCs w:val="24"/>
        </w:rPr>
      </w:pPr>
    </w:p>
    <w:p w14:paraId="35F1FDEA" w14:textId="77777777" w:rsidR="00F90ACF" w:rsidRDefault="00F90ACF" w:rsidP="00F90ACF">
      <w:pPr>
        <w:pStyle w:val="Lisatekst"/>
        <w:numPr>
          <w:ilvl w:val="0"/>
          <w:numId w:val="0"/>
        </w:numPr>
        <w:tabs>
          <w:tab w:val="clear" w:pos="6521"/>
        </w:tabs>
        <w:spacing w:before="0"/>
        <w:jc w:val="right"/>
        <w:rPr>
          <w:b/>
          <w:bCs/>
          <w:szCs w:val="24"/>
        </w:rPr>
      </w:pPr>
    </w:p>
    <w:p w14:paraId="2118262D" w14:textId="5785754D" w:rsidR="00CC120B" w:rsidRPr="00DA6F4D" w:rsidRDefault="006508E1" w:rsidP="00DA6F4D">
      <w:pPr>
        <w:pStyle w:val="Lisatekst"/>
        <w:numPr>
          <w:ilvl w:val="0"/>
          <w:numId w:val="0"/>
        </w:numPr>
        <w:tabs>
          <w:tab w:val="clear" w:pos="6521"/>
        </w:tabs>
        <w:spacing w:before="0"/>
        <w:rPr>
          <w:b/>
          <w:bCs/>
          <w:szCs w:val="24"/>
        </w:rPr>
      </w:pPr>
      <w:r w:rsidRPr="00DA6F4D">
        <w:rPr>
          <w:b/>
          <w:bCs/>
          <w:szCs w:val="24"/>
        </w:rPr>
        <w:t>HANKEDOKUMENT</w:t>
      </w:r>
    </w:p>
    <w:p w14:paraId="6F44339E" w14:textId="3FB25388" w:rsidR="002B5CDB" w:rsidRPr="00DA6F4D" w:rsidRDefault="002B5CDB" w:rsidP="00DA6F4D">
      <w:pPr>
        <w:pStyle w:val="phitekst"/>
        <w:numPr>
          <w:ilvl w:val="0"/>
          <w:numId w:val="0"/>
        </w:numPr>
        <w:spacing w:before="0" w:after="0"/>
        <w:jc w:val="both"/>
        <w:rPr>
          <w:b/>
        </w:rPr>
      </w:pPr>
    </w:p>
    <w:p w14:paraId="07B106F6" w14:textId="68C109D7" w:rsidR="00362BC0" w:rsidRPr="00DA6F4D" w:rsidRDefault="006B66A6" w:rsidP="00DA6F4D">
      <w:pPr>
        <w:pStyle w:val="phitekst"/>
        <w:numPr>
          <w:ilvl w:val="0"/>
          <w:numId w:val="0"/>
        </w:numPr>
        <w:spacing w:before="0" w:after="0"/>
        <w:jc w:val="both"/>
      </w:pPr>
      <w:r w:rsidRPr="00DA6F4D">
        <w:t>Riigimetsa Majandamise Keskus</w:t>
      </w:r>
      <w:r w:rsidR="00CF1CC7" w:rsidRPr="00DA6F4D">
        <w:t xml:space="preserve"> (edaspidi</w:t>
      </w:r>
      <w:r w:rsidRPr="00DA6F4D">
        <w:t xml:space="preserve"> </w:t>
      </w:r>
      <w:r w:rsidRPr="00DA6F4D">
        <w:rPr>
          <w:b/>
          <w:bCs/>
        </w:rPr>
        <w:t>Hankija</w:t>
      </w:r>
      <w:r w:rsidR="00CF1CC7" w:rsidRPr="00DA6F4D">
        <w:t>) teeb ettepa</w:t>
      </w:r>
      <w:r w:rsidR="00362BC0" w:rsidRPr="00DA6F4D">
        <w:t xml:space="preserve">neku esitada pakkumus </w:t>
      </w:r>
      <w:r w:rsidR="0009021F" w:rsidRPr="00DA6F4D">
        <w:t>avatud hankemenetluses</w:t>
      </w:r>
      <w:r w:rsidR="006508E1" w:rsidRPr="00DA6F4D">
        <w:t xml:space="preserve"> „</w:t>
      </w:r>
      <w:r w:rsidR="00F90ACF" w:rsidRPr="00F90ACF">
        <w:rPr>
          <w:b/>
          <w:bCs/>
        </w:rPr>
        <w:t>Elektrienergia ostmine 2025-2028</w:t>
      </w:r>
      <w:r w:rsidR="006508E1" w:rsidRPr="00DA6F4D">
        <w:t>“</w:t>
      </w:r>
      <w:r w:rsidR="006065E1" w:rsidRPr="00DA6F4D">
        <w:t xml:space="preserve"> (viitenu</w:t>
      </w:r>
      <w:r w:rsidR="006D2C67" w:rsidRPr="00DA6F4D">
        <w:t>m</w:t>
      </w:r>
      <w:r w:rsidR="006065E1" w:rsidRPr="00DA6F4D">
        <w:t xml:space="preserve">ber </w:t>
      </w:r>
      <w:r w:rsidR="00F90ACF">
        <w:t xml:space="preserve">290996) </w:t>
      </w:r>
      <w:r w:rsidR="002C17AA" w:rsidRPr="00DA6F4D">
        <w:t>riigihanke alusdokumentides (RHAD) esitatud tingimustel.</w:t>
      </w:r>
    </w:p>
    <w:p w14:paraId="3E8E81F6" w14:textId="77777777" w:rsidR="00004C92" w:rsidRPr="00DA6F4D" w:rsidRDefault="00004C92" w:rsidP="00DA6F4D">
      <w:pPr>
        <w:pStyle w:val="phitekst"/>
        <w:numPr>
          <w:ilvl w:val="0"/>
          <w:numId w:val="0"/>
        </w:numPr>
        <w:spacing w:before="0" w:after="0"/>
        <w:jc w:val="both"/>
      </w:pPr>
    </w:p>
    <w:p w14:paraId="02D22F5D" w14:textId="36D8FDF8" w:rsidR="00DE09C2" w:rsidRPr="00DA6F4D" w:rsidRDefault="00914DF5" w:rsidP="00DA6F4D">
      <w:pPr>
        <w:pStyle w:val="pealkiri"/>
        <w:numPr>
          <w:ilvl w:val="0"/>
          <w:numId w:val="6"/>
        </w:numPr>
        <w:spacing w:before="0" w:after="0"/>
        <w:ind w:left="426" w:hanging="426"/>
        <w:rPr>
          <w:b/>
          <w:sz w:val="24"/>
          <w:szCs w:val="24"/>
        </w:rPr>
      </w:pPr>
      <w:bookmarkStart w:id="0" w:name="_Toc417991898"/>
      <w:r w:rsidRPr="00DA6F4D">
        <w:rPr>
          <w:b/>
          <w:sz w:val="24"/>
          <w:szCs w:val="24"/>
        </w:rPr>
        <w:t>ÜLD</w:t>
      </w:r>
      <w:bookmarkEnd w:id="0"/>
      <w:r w:rsidR="001C7FDE" w:rsidRPr="00DA6F4D">
        <w:rPr>
          <w:b/>
          <w:sz w:val="24"/>
          <w:szCs w:val="24"/>
        </w:rPr>
        <w:t>INFO</w:t>
      </w:r>
      <w:r w:rsidR="00D030B1" w:rsidRPr="00DA6F4D">
        <w:rPr>
          <w:b/>
          <w:sz w:val="24"/>
          <w:szCs w:val="24"/>
        </w:rPr>
        <w:tab/>
      </w:r>
    </w:p>
    <w:p w14:paraId="2F837685" w14:textId="32F1741B" w:rsidR="00F027CF" w:rsidRPr="00DA6F4D" w:rsidRDefault="00861959"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u sõlmimise ja täitmise käigus üleskerkinud vaidluste korral valida hankijale sobivam RHAD tõlgendus.</w:t>
      </w:r>
      <w:r w:rsidR="3367CB69" w:rsidRPr="00DA6F4D">
        <w:rPr>
          <w:rFonts w:ascii="Times New Roman" w:hAnsi="Times New Roman" w:cs="Times New Roman"/>
          <w:sz w:val="24"/>
          <w:szCs w:val="24"/>
        </w:rPr>
        <w:t xml:space="preserve"> </w:t>
      </w:r>
    </w:p>
    <w:p w14:paraId="1E0B2880" w14:textId="3D151E4B" w:rsidR="00F027CF" w:rsidRDefault="00861959"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u täitmisel kasutada samaväärset, siis ta näitab selle pakkumuses vabas vormis ära. Samaväärsuse kontrollimiseks esitab pakkuja vabas vormis selgitused ja tõendid.</w:t>
      </w:r>
    </w:p>
    <w:p w14:paraId="3747F851" w14:textId="6AF77262" w:rsidR="005056BD" w:rsidRPr="00F30A9F" w:rsidRDefault="005056BD" w:rsidP="005056BD">
      <w:pPr>
        <w:pStyle w:val="11"/>
        <w:rPr>
          <w:rFonts w:ascii="Times New Roman" w:hAnsi="Times New Roman" w:cs="Times New Roman"/>
          <w:sz w:val="24"/>
          <w:szCs w:val="24"/>
        </w:rPr>
      </w:pPr>
      <w:r w:rsidRPr="00F30A9F">
        <w:rPr>
          <w:rFonts w:ascii="Times New Roman" w:hAnsi="Times New Roman" w:cs="Times New Roman"/>
          <w:sz w:val="24"/>
          <w:szCs w:val="24"/>
        </w:rPr>
        <w:t xml:space="preserve">Riigihange ei ole osadeks jaotatud kuna  tulenevalt hanke esemest ei ole see otstarbekas.  </w:t>
      </w:r>
    </w:p>
    <w:p w14:paraId="230C04E4" w14:textId="77777777" w:rsidR="00FE51B6" w:rsidRPr="00DA6F4D" w:rsidRDefault="00FE51B6" w:rsidP="005056BD">
      <w:pPr>
        <w:pStyle w:val="11"/>
        <w:numPr>
          <w:ilvl w:val="0"/>
          <w:numId w:val="0"/>
        </w:numPr>
        <w:ind w:left="432"/>
        <w:rPr>
          <w:rFonts w:ascii="Times New Roman" w:hAnsi="Times New Roman" w:cs="Times New Roman"/>
          <w:sz w:val="24"/>
          <w:szCs w:val="24"/>
        </w:rPr>
      </w:pPr>
    </w:p>
    <w:p w14:paraId="2B12B3D6" w14:textId="77777777" w:rsidR="008144AE" w:rsidRPr="00DA6F4D" w:rsidRDefault="008144AE" w:rsidP="00DA6F4D">
      <w:pPr>
        <w:pStyle w:val="11"/>
        <w:numPr>
          <w:ilvl w:val="0"/>
          <w:numId w:val="0"/>
        </w:numPr>
        <w:ind w:left="432"/>
        <w:rPr>
          <w:rFonts w:ascii="Times New Roman" w:hAnsi="Times New Roman" w:cs="Times New Roman"/>
          <w:sz w:val="24"/>
          <w:szCs w:val="24"/>
        </w:rPr>
      </w:pPr>
    </w:p>
    <w:p w14:paraId="030B5AF2" w14:textId="72EF9DF1" w:rsidR="008144AE" w:rsidRPr="00DA6F4D" w:rsidRDefault="00122659" w:rsidP="00DA6F4D">
      <w:pPr>
        <w:pStyle w:val="11"/>
        <w:numPr>
          <w:ilvl w:val="0"/>
          <w:numId w:val="6"/>
        </w:numPr>
        <w:rPr>
          <w:rFonts w:ascii="Times New Roman" w:hAnsi="Times New Roman" w:cs="Times New Roman"/>
          <w:b/>
          <w:sz w:val="24"/>
          <w:szCs w:val="24"/>
        </w:rPr>
      </w:pPr>
      <w:r w:rsidRPr="00DA6F4D">
        <w:rPr>
          <w:rFonts w:ascii="Times New Roman" w:hAnsi="Times New Roman" w:cs="Times New Roman"/>
          <w:b/>
          <w:sz w:val="24"/>
          <w:szCs w:val="24"/>
        </w:rPr>
        <w:t>RAAMLEPING</w:t>
      </w:r>
      <w:r w:rsidR="0068364A" w:rsidRPr="00DA6F4D">
        <w:rPr>
          <w:rFonts w:ascii="Times New Roman" w:hAnsi="Times New Roman" w:cs="Times New Roman"/>
          <w:b/>
          <w:sz w:val="24"/>
          <w:szCs w:val="24"/>
        </w:rPr>
        <w:t>U</w:t>
      </w:r>
      <w:r w:rsidR="00A43AD9" w:rsidRPr="00DA6F4D">
        <w:rPr>
          <w:rFonts w:ascii="Times New Roman" w:hAnsi="Times New Roman" w:cs="Times New Roman"/>
          <w:b/>
          <w:sz w:val="24"/>
          <w:szCs w:val="24"/>
        </w:rPr>
        <w:t xml:space="preserve"> </w:t>
      </w:r>
      <w:r w:rsidR="0068364A" w:rsidRPr="00DA6F4D">
        <w:rPr>
          <w:rFonts w:ascii="Times New Roman" w:hAnsi="Times New Roman" w:cs="Times New Roman"/>
          <w:b/>
          <w:sz w:val="24"/>
          <w:szCs w:val="24"/>
        </w:rPr>
        <w:t>ESE</w:t>
      </w:r>
    </w:p>
    <w:p w14:paraId="268C0782" w14:textId="3061F835" w:rsidR="001916E6" w:rsidRPr="00707036" w:rsidRDefault="001916E6" w:rsidP="00A74991">
      <w:pPr>
        <w:pStyle w:val="11"/>
        <w:ind w:left="431" w:hanging="431"/>
        <w:rPr>
          <w:rFonts w:ascii="Times New Roman" w:hAnsi="Times New Roman" w:cs="Times New Roman"/>
          <w:sz w:val="24"/>
          <w:szCs w:val="24"/>
        </w:rPr>
      </w:pPr>
      <w:bookmarkStart w:id="1" w:name="_Toc66500794"/>
      <w:r w:rsidRPr="00707036">
        <w:rPr>
          <w:rFonts w:ascii="Times New Roman" w:hAnsi="Times New Roman" w:cs="Times New Roman"/>
          <w:sz w:val="24"/>
          <w:szCs w:val="24"/>
        </w:rPr>
        <w:t>Riigi</w:t>
      </w:r>
      <w:r w:rsidR="00B715C5" w:rsidRPr="00707036">
        <w:rPr>
          <w:rFonts w:ascii="Times New Roman" w:hAnsi="Times New Roman" w:cs="Times New Roman"/>
          <w:sz w:val="24"/>
          <w:szCs w:val="24"/>
        </w:rPr>
        <w:t xml:space="preserve">hanke esemeks on elektrienergia ostmine </w:t>
      </w:r>
      <w:r w:rsidR="00B42D6F" w:rsidRPr="00707036">
        <w:rPr>
          <w:rFonts w:ascii="Times New Roman" w:hAnsi="Times New Roman" w:cs="Times New Roman"/>
          <w:sz w:val="24"/>
          <w:szCs w:val="24"/>
        </w:rPr>
        <w:t>RMK-</w:t>
      </w:r>
      <w:proofErr w:type="spellStart"/>
      <w:r w:rsidR="00B42D6F" w:rsidRPr="00707036">
        <w:rPr>
          <w:rFonts w:ascii="Times New Roman" w:hAnsi="Times New Roman" w:cs="Times New Roman"/>
          <w:sz w:val="24"/>
          <w:szCs w:val="24"/>
        </w:rPr>
        <w:t>le</w:t>
      </w:r>
      <w:proofErr w:type="spellEnd"/>
      <w:r w:rsidR="00B42D6F" w:rsidRPr="00707036">
        <w:rPr>
          <w:rFonts w:ascii="Times New Roman" w:hAnsi="Times New Roman" w:cs="Times New Roman"/>
          <w:sz w:val="24"/>
          <w:szCs w:val="24"/>
        </w:rPr>
        <w:t xml:space="preserve"> ja tema tegevusega seotud tarbimiskohtadele vastavalt tegelikule tarbimisele hankedokumentides ja selle lisaks olevas raamlepingus toodud tingimustel ajavahemikul 01.04.2025 kuni 31.03.2028 börsihinnaga, millele lisandub müüja teenustasu (marginaal). </w:t>
      </w:r>
      <w:r w:rsidR="004604AA" w:rsidRPr="00707036">
        <w:rPr>
          <w:rFonts w:ascii="Times New Roman" w:hAnsi="Times New Roman" w:cs="Times New Roman"/>
          <w:sz w:val="24"/>
          <w:szCs w:val="24"/>
        </w:rPr>
        <w:t>Hankija ostab kogu (100% - sada protsenti) vajamineva elektrienergia taastuvenergiana, mis on elektrituruseaduse § 57 tähenduses toodetud taastuvatest energiaallikatest, vastavalt küsitud elektripaketile, millele lisandub Müüja marginaal.</w:t>
      </w:r>
    </w:p>
    <w:p w14:paraId="20540BA1" w14:textId="15908D42" w:rsidR="00A66D3C" w:rsidRPr="00707036" w:rsidRDefault="00802C4C" w:rsidP="00A74991">
      <w:pPr>
        <w:pStyle w:val="11"/>
        <w:ind w:left="431" w:hanging="431"/>
        <w:rPr>
          <w:rFonts w:ascii="Times New Roman" w:hAnsi="Times New Roman" w:cs="Times New Roman"/>
          <w:sz w:val="24"/>
          <w:szCs w:val="24"/>
        </w:rPr>
      </w:pPr>
      <w:r w:rsidRPr="00707036">
        <w:rPr>
          <w:rFonts w:ascii="Times New Roman" w:hAnsi="Times New Roman" w:cs="Times New Roman"/>
          <w:sz w:val="24"/>
          <w:szCs w:val="24"/>
        </w:rPr>
        <w:t>Riigihanke tulemusel raamlepingu sõlminud pakkuja osatab tagasi RMK päikeseparkide (</w:t>
      </w:r>
      <w:r w:rsidR="00BF3610" w:rsidRPr="00707036">
        <w:rPr>
          <w:rFonts w:ascii="Times New Roman" w:hAnsi="Times New Roman" w:cs="Times New Roman"/>
          <w:sz w:val="24"/>
          <w:szCs w:val="24"/>
        </w:rPr>
        <w:t xml:space="preserve">näidatud lisas 1) poolt toodetud ja võrku müüdava elektrienergia. </w:t>
      </w:r>
      <w:r w:rsidR="00AC3435" w:rsidRPr="00707036">
        <w:rPr>
          <w:rFonts w:ascii="Times New Roman" w:hAnsi="Times New Roman" w:cs="Times New Roman"/>
          <w:sz w:val="24"/>
          <w:szCs w:val="24"/>
        </w:rPr>
        <w:t xml:space="preserve">Tagasimüügi kogus 2024. aastal oli </w:t>
      </w:r>
      <w:r w:rsidR="00016A6B" w:rsidRPr="00707036">
        <w:rPr>
          <w:rFonts w:ascii="Times New Roman" w:hAnsi="Times New Roman" w:cs="Times New Roman"/>
          <w:sz w:val="24"/>
          <w:szCs w:val="24"/>
        </w:rPr>
        <w:t>22,4</w:t>
      </w:r>
      <w:r w:rsidR="008228C5" w:rsidRPr="00707036">
        <w:rPr>
          <w:rFonts w:ascii="Times New Roman" w:hAnsi="Times New Roman" w:cs="Times New Roman"/>
          <w:sz w:val="24"/>
          <w:szCs w:val="24"/>
        </w:rPr>
        <w:t xml:space="preserve"> MWh. </w:t>
      </w:r>
    </w:p>
    <w:p w14:paraId="2287C058" w14:textId="261FA1B9" w:rsidR="00A74991" w:rsidRPr="00707036" w:rsidRDefault="00A70409" w:rsidP="00A74991">
      <w:pPr>
        <w:pStyle w:val="11"/>
        <w:ind w:left="431" w:hanging="431"/>
        <w:rPr>
          <w:rFonts w:ascii="Times New Roman" w:hAnsi="Times New Roman" w:cs="Times New Roman"/>
          <w:sz w:val="24"/>
          <w:szCs w:val="24"/>
        </w:rPr>
      </w:pPr>
      <w:r w:rsidRPr="00707036">
        <w:rPr>
          <w:rFonts w:ascii="Times New Roman" w:hAnsi="Times New Roman" w:cs="Times New Roman"/>
          <w:sz w:val="24"/>
          <w:szCs w:val="24"/>
        </w:rPr>
        <w:t xml:space="preserve">Käesoleva hanke </w:t>
      </w:r>
      <w:r w:rsidR="00021DE1" w:rsidRPr="00707036">
        <w:rPr>
          <w:rFonts w:ascii="Times New Roman" w:hAnsi="Times New Roman" w:cs="Times New Roman"/>
          <w:sz w:val="24"/>
          <w:szCs w:val="24"/>
        </w:rPr>
        <w:t xml:space="preserve">tulemusel </w:t>
      </w:r>
      <w:r w:rsidR="00FC5798" w:rsidRPr="00707036">
        <w:rPr>
          <w:rFonts w:ascii="Times New Roman" w:hAnsi="Times New Roman" w:cs="Times New Roman"/>
          <w:sz w:val="24"/>
          <w:szCs w:val="24"/>
        </w:rPr>
        <w:t xml:space="preserve">ostetakse elektrienergiat hankelepingu (raamlepingu) alusel eeldatavalt </w:t>
      </w:r>
      <w:r w:rsidR="00FC5798" w:rsidRPr="00707036">
        <w:rPr>
          <w:rFonts w:ascii="Times New Roman" w:hAnsi="Times New Roman" w:cs="Times New Roman"/>
          <w:b/>
          <w:bCs/>
          <w:sz w:val="24"/>
          <w:szCs w:val="24"/>
        </w:rPr>
        <w:t>alates 01.04.2025.a. kuni 31.03.2028.a.</w:t>
      </w:r>
      <w:r w:rsidR="00E03F6F" w:rsidRPr="00707036">
        <w:rPr>
          <w:rFonts w:ascii="Times New Roman" w:hAnsi="Times New Roman" w:cs="Times New Roman"/>
          <w:b/>
          <w:bCs/>
          <w:sz w:val="24"/>
          <w:szCs w:val="24"/>
        </w:rPr>
        <w:t xml:space="preserve"> </w:t>
      </w:r>
      <w:r w:rsidR="00E03F6F" w:rsidRPr="00707036">
        <w:rPr>
          <w:rFonts w:ascii="Times New Roman" w:hAnsi="Times New Roman" w:cs="Times New Roman"/>
          <w:sz w:val="24"/>
          <w:szCs w:val="24"/>
        </w:rPr>
        <w:t>Hankemenetluse pikenemisel üle 01.04.2025, võib lepingu sõlmimise algusaeg olla hilisem.</w:t>
      </w:r>
    </w:p>
    <w:p w14:paraId="65FA3578" w14:textId="77777777" w:rsidR="00E855AA" w:rsidRDefault="00A74991" w:rsidP="00F3716E">
      <w:pPr>
        <w:pStyle w:val="11"/>
        <w:ind w:left="431" w:hanging="431"/>
        <w:rPr>
          <w:rFonts w:ascii="Times New Roman" w:hAnsi="Times New Roman" w:cs="Times New Roman"/>
          <w:sz w:val="24"/>
          <w:szCs w:val="24"/>
        </w:rPr>
      </w:pPr>
      <w:r w:rsidRPr="00707036">
        <w:rPr>
          <w:rFonts w:ascii="Times New Roman" w:hAnsi="Times New Roman" w:cs="Times New Roman"/>
          <w:sz w:val="24"/>
          <w:szCs w:val="24"/>
        </w:rPr>
        <w:t xml:space="preserve">Raamleping sõlmitakse ühe pakkujaga. Elektrienergiat ostetakse </w:t>
      </w:r>
      <w:r w:rsidRPr="00A74991">
        <w:rPr>
          <w:rFonts w:ascii="Times New Roman" w:hAnsi="Times New Roman" w:cs="Times New Roman"/>
          <w:sz w:val="24"/>
          <w:szCs w:val="24"/>
        </w:rPr>
        <w:t>olenevalt hankemenetluse kulgemisest alates 01.04.2025 kell 00.00 kuni 31.03.2028 kell 24:00.</w:t>
      </w:r>
    </w:p>
    <w:p w14:paraId="5DA2D45F" w14:textId="42E9F691" w:rsidR="00A74991" w:rsidRPr="00707036" w:rsidRDefault="00E855AA" w:rsidP="00707036">
      <w:pPr>
        <w:pStyle w:val="11"/>
        <w:rPr>
          <w:rFonts w:ascii="Times New Roman" w:hAnsi="Times New Roman" w:cs="Times New Roman"/>
          <w:sz w:val="24"/>
          <w:szCs w:val="24"/>
        </w:rPr>
      </w:pPr>
      <w:r w:rsidRPr="00E855AA">
        <w:rPr>
          <w:rFonts w:ascii="Times New Roman" w:hAnsi="Times New Roman" w:cs="Times New Roman"/>
          <w:sz w:val="24"/>
          <w:szCs w:val="24"/>
        </w:rPr>
        <w:t xml:space="preserve">Raamlepingu eeldatava kogumahuga 15 </w:t>
      </w:r>
      <w:proofErr w:type="spellStart"/>
      <w:r w:rsidRPr="00E855AA">
        <w:rPr>
          <w:rFonts w:ascii="Times New Roman" w:hAnsi="Times New Roman" w:cs="Times New Roman"/>
          <w:sz w:val="24"/>
          <w:szCs w:val="24"/>
        </w:rPr>
        <w:t>GWh</w:t>
      </w:r>
      <w:proofErr w:type="spellEnd"/>
      <w:r w:rsidRPr="00E855AA">
        <w:rPr>
          <w:rFonts w:ascii="Times New Roman" w:hAnsi="Times New Roman" w:cs="Times New Roman"/>
          <w:sz w:val="24"/>
          <w:szCs w:val="24"/>
        </w:rPr>
        <w:t>. Elektrienergiat ostetakse vastavalt reaalsele vajadusele, see tähendab, et hankijal on õigus nimetatud ostukogust ühepoolselt suurendada või vähendada vastavalt oma tarbimisvajadustele.</w:t>
      </w:r>
    </w:p>
    <w:p w14:paraId="59756025" w14:textId="77777777" w:rsidR="00A06BA0" w:rsidRPr="00C45A4B" w:rsidRDefault="00A06BA0" w:rsidP="00A06BA0">
      <w:pPr>
        <w:pStyle w:val="11"/>
        <w:rPr>
          <w:rFonts w:ascii="Times New Roman" w:hAnsi="Times New Roman" w:cs="Times New Roman"/>
          <w:sz w:val="24"/>
          <w:szCs w:val="24"/>
        </w:rPr>
      </w:pPr>
      <w:r>
        <w:rPr>
          <w:rFonts w:ascii="Times New Roman" w:hAnsi="Times New Roman" w:cs="Times New Roman"/>
          <w:sz w:val="24"/>
          <w:szCs w:val="24"/>
        </w:rPr>
        <w:t>Raamlepingu</w:t>
      </w:r>
      <w:r w:rsidRPr="00C45A4B">
        <w:rPr>
          <w:rFonts w:ascii="Times New Roman" w:hAnsi="Times New Roman" w:cs="Times New Roman"/>
          <w:sz w:val="24"/>
          <w:szCs w:val="24"/>
        </w:rPr>
        <w:t xml:space="preserve"> eseme tehniline kirjeldus on toodud lisas 1 – tehniline kirjeldus. </w:t>
      </w:r>
    </w:p>
    <w:p w14:paraId="135324A1" w14:textId="77777777" w:rsidR="00905A10" w:rsidRPr="00DA6F4D" w:rsidRDefault="00905A10" w:rsidP="00A06BA0">
      <w:pPr>
        <w:pStyle w:val="11"/>
        <w:numPr>
          <w:ilvl w:val="0"/>
          <w:numId w:val="0"/>
        </w:numPr>
        <w:rPr>
          <w:rFonts w:ascii="Times New Roman" w:hAnsi="Times New Roman" w:cs="Times New Roman"/>
          <w:sz w:val="24"/>
          <w:szCs w:val="24"/>
        </w:rPr>
      </w:pPr>
    </w:p>
    <w:p w14:paraId="48430932" w14:textId="5D6BF119" w:rsidR="00A85D4D" w:rsidRPr="00DA6F4D" w:rsidRDefault="00E85CA8" w:rsidP="00DA6F4D">
      <w:pPr>
        <w:pStyle w:val="pealkiri"/>
        <w:numPr>
          <w:ilvl w:val="0"/>
          <w:numId w:val="6"/>
        </w:numPr>
        <w:spacing w:before="0" w:after="0"/>
        <w:ind w:left="426" w:hanging="426"/>
        <w:rPr>
          <w:b/>
          <w:sz w:val="24"/>
          <w:szCs w:val="24"/>
        </w:rPr>
      </w:pPr>
      <w:r w:rsidRPr="00DA6F4D">
        <w:rPr>
          <w:b/>
          <w:sz w:val="24"/>
          <w:szCs w:val="24"/>
        </w:rPr>
        <w:lastRenderedPageBreak/>
        <w:t>PAKKUMUS</w:t>
      </w:r>
    </w:p>
    <w:p w14:paraId="10294ABF" w14:textId="77777777" w:rsidR="0061479B" w:rsidRPr="0061479B" w:rsidRDefault="0061479B" w:rsidP="0061479B">
      <w:pPr>
        <w:pStyle w:val="11"/>
        <w:rPr>
          <w:rFonts w:ascii="Times New Roman" w:hAnsi="Times New Roman" w:cs="Times New Roman"/>
          <w:sz w:val="24"/>
          <w:szCs w:val="24"/>
        </w:rPr>
      </w:pPr>
      <w:r w:rsidRPr="0061479B">
        <w:rPr>
          <w:rFonts w:ascii="Times New Roman" w:hAnsi="Times New Roman" w:cs="Times New Roman"/>
          <w:sz w:val="24"/>
          <w:szCs w:val="24"/>
        </w:rPr>
        <w:t xml:space="preserve">Pakkuja esitab RHR süsteemis täidetava pakkumuse maksumuse vormi. </w:t>
      </w:r>
    </w:p>
    <w:p w14:paraId="37931CBB" w14:textId="77777777" w:rsidR="00383114" w:rsidRPr="00383114" w:rsidRDefault="00383114" w:rsidP="00383114">
      <w:pPr>
        <w:pStyle w:val="11"/>
        <w:rPr>
          <w:rFonts w:ascii="Times New Roman" w:hAnsi="Times New Roman" w:cs="Times New Roman"/>
          <w:sz w:val="24"/>
          <w:szCs w:val="24"/>
        </w:rPr>
      </w:pPr>
      <w:r w:rsidRPr="00383114">
        <w:rPr>
          <w:rFonts w:ascii="Times New Roman" w:hAnsi="Times New Roman" w:cs="Times New Roman"/>
          <w:sz w:val="24"/>
          <w:szCs w:val="24"/>
        </w:rPr>
        <w:t>Pakkuja peab pakkumuse koostamisel ja esitamisel arvestama kõikide käesolevas tehnilise kirjeldus kui ka raamlepingu projektis esitatud tingimustega.</w:t>
      </w:r>
    </w:p>
    <w:p w14:paraId="14FF6238" w14:textId="161B6C1C" w:rsidR="00C835E6" w:rsidRPr="00383114" w:rsidRDefault="00E85CA8" w:rsidP="00383114">
      <w:pPr>
        <w:pStyle w:val="11"/>
        <w:rPr>
          <w:rFonts w:ascii="Times New Roman" w:hAnsi="Times New Roman" w:cs="Times New Roman"/>
          <w:sz w:val="24"/>
          <w:szCs w:val="24"/>
        </w:rPr>
      </w:pPr>
      <w:r w:rsidRPr="00383114">
        <w:rPr>
          <w:rFonts w:ascii="Times New Roman" w:hAnsi="Times New Roman" w:cs="Times New Roman"/>
          <w:sz w:val="24"/>
          <w:szCs w:val="24"/>
        </w:rPr>
        <w:t>Pakkumuse maksumus peab olema lõplik ja sis</w:t>
      </w:r>
      <w:r w:rsidR="00BD5FC1" w:rsidRPr="00383114">
        <w:rPr>
          <w:rFonts w:ascii="Times New Roman" w:hAnsi="Times New Roman" w:cs="Times New Roman"/>
          <w:sz w:val="24"/>
          <w:szCs w:val="24"/>
        </w:rPr>
        <w:t xml:space="preserve">aldama kõiki kulusid vastavalt </w:t>
      </w:r>
      <w:r w:rsidR="00A61A5D" w:rsidRPr="00383114">
        <w:rPr>
          <w:rFonts w:ascii="Times New Roman" w:hAnsi="Times New Roman" w:cs="Times New Roman"/>
          <w:sz w:val="24"/>
          <w:szCs w:val="24"/>
        </w:rPr>
        <w:t>R</w:t>
      </w:r>
      <w:r w:rsidRPr="00383114">
        <w:rPr>
          <w:rFonts w:ascii="Times New Roman" w:hAnsi="Times New Roman" w:cs="Times New Roman"/>
          <w:sz w:val="24"/>
          <w:szCs w:val="24"/>
        </w:rPr>
        <w:t>HAD-</w:t>
      </w:r>
      <w:proofErr w:type="spellStart"/>
      <w:r w:rsidRPr="00383114">
        <w:rPr>
          <w:rFonts w:ascii="Times New Roman" w:hAnsi="Times New Roman" w:cs="Times New Roman"/>
          <w:sz w:val="24"/>
          <w:szCs w:val="24"/>
        </w:rPr>
        <w:t>le</w:t>
      </w:r>
      <w:proofErr w:type="spellEnd"/>
      <w:r w:rsidRPr="00383114">
        <w:rPr>
          <w:rFonts w:ascii="Times New Roman" w:hAnsi="Times New Roman" w:cs="Times New Roman"/>
          <w:sz w:val="24"/>
          <w:szCs w:val="24"/>
        </w:rPr>
        <w:t xml:space="preserve"> ning seal nimetamata kulusid, </w:t>
      </w:r>
      <w:r w:rsidRPr="00B66368">
        <w:rPr>
          <w:rFonts w:ascii="Times New Roman" w:hAnsi="Times New Roman" w:cs="Times New Roman"/>
          <w:sz w:val="24"/>
          <w:szCs w:val="24"/>
        </w:rPr>
        <w:t xml:space="preserve">mis on vajalikud </w:t>
      </w:r>
      <w:r w:rsidR="00C30E73" w:rsidRPr="00B66368">
        <w:rPr>
          <w:rFonts w:ascii="Times New Roman" w:hAnsi="Times New Roman" w:cs="Times New Roman"/>
          <w:sz w:val="24"/>
          <w:szCs w:val="24"/>
        </w:rPr>
        <w:t xml:space="preserve">tööde </w:t>
      </w:r>
      <w:r w:rsidRPr="00B66368">
        <w:rPr>
          <w:rFonts w:ascii="Times New Roman" w:hAnsi="Times New Roman" w:cs="Times New Roman"/>
          <w:sz w:val="24"/>
          <w:szCs w:val="24"/>
        </w:rPr>
        <w:t xml:space="preserve">nõuetekohaseks </w:t>
      </w:r>
      <w:r w:rsidR="00C30E73" w:rsidRPr="00B66368">
        <w:rPr>
          <w:rFonts w:ascii="Times New Roman" w:hAnsi="Times New Roman" w:cs="Times New Roman"/>
          <w:sz w:val="24"/>
          <w:szCs w:val="24"/>
        </w:rPr>
        <w:t>teostamiseks</w:t>
      </w:r>
      <w:r w:rsidRPr="00B66368">
        <w:rPr>
          <w:rFonts w:ascii="Times New Roman" w:hAnsi="Times New Roman" w:cs="Times New Roman"/>
          <w:sz w:val="24"/>
          <w:szCs w:val="24"/>
        </w:rPr>
        <w:t>.</w:t>
      </w:r>
      <w:r w:rsidRPr="00383114">
        <w:rPr>
          <w:rFonts w:ascii="Times New Roman" w:hAnsi="Times New Roman" w:cs="Times New Roman"/>
          <w:sz w:val="24"/>
          <w:szCs w:val="24"/>
        </w:rPr>
        <w:t xml:space="preserve"> Null või negatiivse väärtusega maksumusi ei ole lubatud kasutada ja sellised pakkumused on hankijal õigus lugeda mittevastavaks ning tagasi lükata.</w:t>
      </w:r>
    </w:p>
    <w:p w14:paraId="291164E8" w14:textId="77777777" w:rsidR="00C835E6" w:rsidRPr="00DA6F4D" w:rsidRDefault="00E85CA8" w:rsidP="00DA6F4D">
      <w:pPr>
        <w:pStyle w:val="11"/>
        <w:rPr>
          <w:rFonts w:ascii="Times New Roman" w:hAnsi="Times New Roman" w:cs="Times New Roman"/>
          <w:sz w:val="24"/>
          <w:szCs w:val="24"/>
          <w:shd w:val="clear" w:color="auto" w:fill="FFFFFF"/>
        </w:rPr>
      </w:pPr>
      <w:r w:rsidRPr="00DA6F4D">
        <w:rPr>
          <w:rFonts w:ascii="Times New Roman" w:hAnsi="Times New Roman" w:cs="Times New Roman"/>
          <w:sz w:val="24"/>
          <w:szCs w:val="24"/>
        </w:rPr>
        <w:t xml:space="preserve">Hankija ei hüvita </w:t>
      </w:r>
      <w:r w:rsidR="00C30E73" w:rsidRPr="00DA6F4D">
        <w:rPr>
          <w:rFonts w:ascii="Times New Roman" w:hAnsi="Times New Roman" w:cs="Times New Roman"/>
          <w:sz w:val="24"/>
          <w:szCs w:val="24"/>
        </w:rPr>
        <w:t>lepingu</w:t>
      </w:r>
      <w:r w:rsidR="00CF0598" w:rsidRPr="00DA6F4D">
        <w:rPr>
          <w:rFonts w:ascii="Times New Roman" w:hAnsi="Times New Roman" w:cs="Times New Roman"/>
          <w:sz w:val="24"/>
          <w:szCs w:val="24"/>
        </w:rPr>
        <w:t xml:space="preserve"> </w:t>
      </w:r>
      <w:r w:rsidRPr="00DA6F4D">
        <w:rPr>
          <w:rFonts w:ascii="Times New Roman" w:hAnsi="Times New Roman" w:cs="Times New Roman"/>
          <w:sz w:val="24"/>
          <w:szCs w:val="24"/>
        </w:rPr>
        <w:t>täitmisel pakkujale mingeid täiendavaid kulusid ega tee täiendavaid makseid.</w:t>
      </w:r>
    </w:p>
    <w:p w14:paraId="7524438A" w14:textId="350F5A8B" w:rsidR="003523CE" w:rsidRPr="00DA6F4D" w:rsidRDefault="006A3488" w:rsidP="00DA6F4D">
      <w:pPr>
        <w:pStyle w:val="11"/>
        <w:rPr>
          <w:rFonts w:ascii="Times New Roman" w:hAnsi="Times New Roman" w:cs="Times New Roman"/>
          <w:sz w:val="24"/>
          <w:szCs w:val="24"/>
          <w:shd w:val="clear" w:color="auto" w:fill="FFFFFF"/>
        </w:rPr>
      </w:pPr>
      <w:r w:rsidRPr="00DA6F4D">
        <w:rPr>
          <w:rFonts w:ascii="Times New Roman" w:hAnsi="Times New Roman" w:cs="Times New Roman"/>
          <w:sz w:val="24"/>
          <w:szCs w:val="24"/>
        </w:rPr>
        <w:t>Huvitatud isik või pakkuja kannab hankemenetluses osalemisega seotud kogukulud ja -riski, kaasa arvatud vääramatu jõu (</w:t>
      </w:r>
      <w:proofErr w:type="spellStart"/>
      <w:r w:rsidRPr="00DA6F4D">
        <w:rPr>
          <w:rFonts w:ascii="Times New Roman" w:hAnsi="Times New Roman" w:cs="Times New Roman"/>
          <w:i/>
          <w:iCs/>
          <w:sz w:val="24"/>
          <w:szCs w:val="24"/>
        </w:rPr>
        <w:t>force</w:t>
      </w:r>
      <w:proofErr w:type="spellEnd"/>
      <w:r w:rsidRPr="00DA6F4D">
        <w:rPr>
          <w:rFonts w:ascii="Times New Roman" w:hAnsi="Times New Roman" w:cs="Times New Roman"/>
          <w:i/>
          <w:iCs/>
          <w:sz w:val="24"/>
          <w:szCs w:val="24"/>
        </w:rPr>
        <w:t xml:space="preserve"> </w:t>
      </w:r>
      <w:proofErr w:type="spellStart"/>
      <w:r w:rsidRPr="00DA6F4D">
        <w:rPr>
          <w:rFonts w:ascii="Times New Roman" w:hAnsi="Times New Roman" w:cs="Times New Roman"/>
          <w:i/>
          <w:iCs/>
          <w:sz w:val="24"/>
          <w:szCs w:val="24"/>
        </w:rPr>
        <w:t>majeure</w:t>
      </w:r>
      <w:proofErr w:type="spellEnd"/>
      <w:r w:rsidRPr="00DA6F4D">
        <w:rPr>
          <w:rFonts w:ascii="Times New Roman" w:hAnsi="Times New Roman" w:cs="Times New Roman"/>
          <w:sz w:val="24"/>
          <w:szCs w:val="24"/>
        </w:rPr>
        <w:t>) toime võimalused.</w:t>
      </w:r>
    </w:p>
    <w:p w14:paraId="71FBE72E" w14:textId="6865E63F" w:rsidR="00202A33" w:rsidRPr="00DA6F4D" w:rsidRDefault="00202A33" w:rsidP="00DA6F4D">
      <w:pPr>
        <w:pStyle w:val="11"/>
        <w:rPr>
          <w:rFonts w:ascii="Times New Roman" w:hAnsi="Times New Roman" w:cs="Times New Roman"/>
          <w:sz w:val="24"/>
          <w:szCs w:val="24"/>
          <w:shd w:val="clear" w:color="auto" w:fill="FFFFFF"/>
        </w:rPr>
      </w:pPr>
      <w:r w:rsidRPr="00DA6F4D">
        <w:rPr>
          <w:rFonts w:ascii="Times New Roman" w:hAnsi="Times New Roman" w:cs="Times New Roman"/>
          <w:sz w:val="24"/>
          <w:szCs w:val="24"/>
          <w:shd w:val="clear" w:color="auto" w:fill="FFFFFF"/>
        </w:rPr>
        <w:t xml:space="preserve">Juhul, kui pakkumuse esitab isik, kes ei ole </w:t>
      </w:r>
      <w:r w:rsidR="0089161D" w:rsidRPr="00DA6F4D">
        <w:rPr>
          <w:rFonts w:ascii="Times New Roman" w:hAnsi="Times New Roman" w:cs="Times New Roman"/>
          <w:sz w:val="24"/>
          <w:szCs w:val="24"/>
          <w:shd w:val="clear" w:color="auto" w:fill="FFFFFF"/>
        </w:rPr>
        <w:t>E</w:t>
      </w:r>
      <w:r w:rsidRPr="00DA6F4D">
        <w:rPr>
          <w:rFonts w:ascii="Times New Roman" w:hAnsi="Times New Roman" w:cs="Times New Roman"/>
          <w:sz w:val="24"/>
          <w:szCs w:val="24"/>
          <w:shd w:val="clear" w:color="auto" w:fill="FFFFFF"/>
        </w:rPr>
        <w:t xml:space="preserve">esti äriregistri registrikaardi väljatrükile kantud isikuna, kellel on pakkuja seadusjärgne esindamise õigus, siis peab pakkuja </w:t>
      </w:r>
      <w:r w:rsidR="00042C3E" w:rsidRPr="00DA6F4D">
        <w:rPr>
          <w:rFonts w:ascii="Times New Roman" w:hAnsi="Times New Roman" w:cs="Times New Roman"/>
          <w:sz w:val="24"/>
          <w:szCs w:val="24"/>
          <w:shd w:val="clear" w:color="auto" w:fill="FFFFFF"/>
        </w:rPr>
        <w:t xml:space="preserve">esindaja </w:t>
      </w:r>
      <w:r w:rsidRPr="00DA6F4D">
        <w:rPr>
          <w:rFonts w:ascii="Times New Roman" w:hAnsi="Times New Roman" w:cs="Times New Roman"/>
          <w:sz w:val="24"/>
          <w:szCs w:val="24"/>
          <w:shd w:val="clear" w:color="auto" w:fill="FFFFFF"/>
        </w:rPr>
        <w:t>hankija nõudmisel esitama seadusjärgse esindaja(te)</w:t>
      </w:r>
      <w:r w:rsidR="00042C3E" w:rsidRPr="00DA6F4D">
        <w:rPr>
          <w:rFonts w:ascii="Times New Roman" w:hAnsi="Times New Roman" w:cs="Times New Roman"/>
          <w:sz w:val="24"/>
          <w:szCs w:val="24"/>
          <w:shd w:val="clear" w:color="auto" w:fill="FFFFFF"/>
        </w:rPr>
        <w:t>poolse</w:t>
      </w:r>
      <w:r w:rsidRPr="00DA6F4D">
        <w:rPr>
          <w:rFonts w:ascii="Times New Roman" w:hAnsi="Times New Roman" w:cs="Times New Roman"/>
          <w:sz w:val="24"/>
          <w:szCs w:val="24"/>
          <w:shd w:val="clear" w:color="auto" w:fill="FFFFFF"/>
        </w:rPr>
        <w:t xml:space="preserve"> volikirja pakkuja esindamiseks. </w:t>
      </w:r>
      <w:r w:rsidR="0089161D" w:rsidRPr="00DA6F4D">
        <w:rPr>
          <w:rFonts w:ascii="Times New Roman" w:hAnsi="Times New Roman" w:cs="Times New Roman"/>
          <w:sz w:val="24"/>
          <w:szCs w:val="24"/>
          <w:shd w:val="clear" w:color="auto" w:fill="FFFFFF"/>
        </w:rPr>
        <w:t>K</w:t>
      </w:r>
      <w:r w:rsidRPr="00DA6F4D">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p>
    <w:p w14:paraId="3102B29C" w14:textId="77777777" w:rsidR="003523CE" w:rsidRPr="00DA6F4D" w:rsidRDefault="003523CE" w:rsidP="00DA6F4D">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DA6F4D" w:rsidRDefault="0025431F" w:rsidP="00DA6F4D">
      <w:pPr>
        <w:pStyle w:val="11"/>
        <w:numPr>
          <w:ilvl w:val="0"/>
          <w:numId w:val="6"/>
        </w:numPr>
        <w:rPr>
          <w:rFonts w:ascii="Times New Roman" w:hAnsi="Times New Roman" w:cs="Times New Roman"/>
          <w:b/>
          <w:bCs/>
          <w:sz w:val="24"/>
          <w:szCs w:val="24"/>
        </w:rPr>
      </w:pPr>
      <w:bookmarkStart w:id="2" w:name="_Toc66500800"/>
      <w:bookmarkEnd w:id="1"/>
      <w:r w:rsidRPr="00DA6F4D">
        <w:rPr>
          <w:rFonts w:ascii="Times New Roman" w:hAnsi="Times New Roman" w:cs="Times New Roman"/>
          <w:b/>
          <w:bCs/>
          <w:sz w:val="24"/>
          <w:szCs w:val="24"/>
        </w:rPr>
        <w:t>PAKKUMUSTE HINDAMINE</w:t>
      </w:r>
    </w:p>
    <w:p w14:paraId="2E464CFA" w14:textId="687B6400" w:rsidR="00504684" w:rsidRDefault="000A6BBD" w:rsidP="00504684">
      <w:pPr>
        <w:pStyle w:val="11"/>
        <w:rPr>
          <w:rFonts w:ascii="Times New Roman" w:hAnsi="Times New Roman" w:cs="Times New Roman"/>
          <w:sz w:val="24"/>
          <w:szCs w:val="24"/>
        </w:rPr>
      </w:pPr>
      <w:r w:rsidRPr="000A6BBD">
        <w:rPr>
          <w:rFonts w:ascii="Times New Roman" w:hAnsi="Times New Roman" w:cs="Times New Roman"/>
          <w:sz w:val="24"/>
          <w:szCs w:val="24"/>
        </w:rPr>
        <w:t>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w:t>
      </w:r>
    </w:p>
    <w:p w14:paraId="4927C899" w14:textId="68821736" w:rsidR="00504684" w:rsidRPr="00504684" w:rsidRDefault="00504684" w:rsidP="00504684">
      <w:pPr>
        <w:pStyle w:val="11"/>
        <w:rPr>
          <w:rFonts w:ascii="Times New Roman" w:hAnsi="Times New Roman" w:cs="Times New Roman"/>
          <w:sz w:val="24"/>
          <w:szCs w:val="24"/>
        </w:rPr>
      </w:pPr>
      <w:r w:rsidRPr="00504684">
        <w:rPr>
          <w:rFonts w:ascii="Times New Roman" w:hAnsi="Times New Roman" w:cs="Times New Roman"/>
          <w:sz w:val="24"/>
          <w:szCs w:val="24"/>
        </w:rPr>
        <w:t>Kui võrdselt madalama maksumusega (suurima punktisummaga) pakkumuse on esitanud rohkem kui üks pakkuja,  siis heidetakse nende pakkujate vahel liisku. Liisuheitmise koht ja ajakava teatatakse eelnevalt pakkujatele ning nende seadusjärgsetel või volitatud esindajatel on õigus viibida liisuheitmise juures.</w:t>
      </w:r>
    </w:p>
    <w:p w14:paraId="7E3FE1E1" w14:textId="77777777" w:rsidR="00C8496A" w:rsidRPr="00DA6F4D" w:rsidRDefault="00C8496A" w:rsidP="00DA6F4D">
      <w:pPr>
        <w:pStyle w:val="11"/>
        <w:numPr>
          <w:ilvl w:val="0"/>
          <w:numId w:val="0"/>
        </w:numPr>
        <w:ind w:left="432"/>
        <w:rPr>
          <w:rFonts w:ascii="Times New Roman" w:hAnsi="Times New Roman" w:cs="Times New Roman"/>
          <w:sz w:val="24"/>
          <w:szCs w:val="24"/>
        </w:rPr>
      </w:pPr>
    </w:p>
    <w:p w14:paraId="56CA258B" w14:textId="4857E320" w:rsidR="006B3116" w:rsidRPr="00DA6F4D" w:rsidRDefault="006B3116" w:rsidP="00DA6F4D">
      <w:pPr>
        <w:pStyle w:val="Loendilik"/>
        <w:numPr>
          <w:ilvl w:val="0"/>
          <w:numId w:val="6"/>
        </w:numPr>
        <w:rPr>
          <w:b/>
          <w:bCs/>
          <w:szCs w:val="24"/>
        </w:rPr>
      </w:pPr>
      <w:bookmarkStart w:id="3" w:name="_Toc346698781"/>
      <w:bookmarkStart w:id="4" w:name="_Toc351709515"/>
      <w:bookmarkStart w:id="5" w:name="_Toc387321725"/>
      <w:bookmarkStart w:id="6" w:name="_Toc417992005"/>
      <w:bookmarkEnd w:id="2"/>
      <w:r w:rsidRPr="00DA6F4D">
        <w:rPr>
          <w:b/>
          <w:bCs/>
          <w:kern w:val="32"/>
          <w:szCs w:val="24"/>
        </w:rPr>
        <w:t>KÕIKIDE PAKKUMUSTE TAGASILÜKKAMISE ALUSED JA HANKEMENET</w:t>
      </w:r>
      <w:r w:rsidR="007B34C1" w:rsidRPr="00DA6F4D">
        <w:rPr>
          <w:b/>
          <w:bCs/>
          <w:kern w:val="32"/>
          <w:szCs w:val="24"/>
        </w:rPr>
        <w:t>L</w:t>
      </w:r>
      <w:r w:rsidRPr="00DA6F4D">
        <w:rPr>
          <w:b/>
          <w:bCs/>
          <w:kern w:val="32"/>
          <w:szCs w:val="24"/>
        </w:rPr>
        <w:t>USE KEHTETUKS TUNNISTAMINE</w:t>
      </w:r>
    </w:p>
    <w:bookmarkEnd w:id="3"/>
    <w:bookmarkEnd w:id="4"/>
    <w:bookmarkEnd w:id="5"/>
    <w:bookmarkEnd w:id="6"/>
    <w:p w14:paraId="746869F2" w14:textId="4F716FA4" w:rsidR="006B3116" w:rsidRPr="00DA6F4D" w:rsidRDefault="006B3116" w:rsidP="00DA6F4D">
      <w:pPr>
        <w:pStyle w:val="11"/>
        <w:ind w:left="431" w:hanging="431"/>
        <w:rPr>
          <w:rFonts w:ascii="Times New Roman" w:hAnsi="Times New Roman" w:cs="Times New Roman"/>
          <w:sz w:val="24"/>
          <w:szCs w:val="24"/>
        </w:rPr>
      </w:pPr>
      <w:r w:rsidRPr="00DA6F4D">
        <w:rPr>
          <w:rFonts w:ascii="Times New Roman" w:hAnsi="Times New Roman" w:cs="Times New Roman"/>
          <w:sz w:val="24"/>
          <w:szCs w:val="24"/>
        </w:rPr>
        <w:t>Hankija võib lisaks RHS §-s 116 sätestatud juhtudele teha põhjendatud kirjaliku otsuse kõigi pakkumuste tagasilükkamise kohta kui</w:t>
      </w:r>
      <w:r w:rsidR="008A2E48" w:rsidRPr="00DA6F4D">
        <w:rPr>
          <w:rFonts w:ascii="Times New Roman" w:hAnsi="Times New Roman" w:cs="Times New Roman"/>
          <w:sz w:val="24"/>
          <w:szCs w:val="24"/>
        </w:rPr>
        <w:t xml:space="preserve"> </w:t>
      </w:r>
      <w:r w:rsidRPr="00DA6F4D">
        <w:rPr>
          <w:rFonts w:ascii="Times New Roman" w:hAnsi="Times New Roman" w:cs="Times New Roman"/>
          <w:sz w:val="24"/>
          <w:szCs w:val="24"/>
        </w:rPr>
        <w:t>ei ole tagatud piisav konkurents (laekub kaks või vähem pakkumust või vastavaks tunnistatakse ainult üks  pakkumus)</w:t>
      </w:r>
      <w:r w:rsidR="008A2E48" w:rsidRPr="00DA6F4D">
        <w:rPr>
          <w:rFonts w:ascii="Times New Roman" w:hAnsi="Times New Roman" w:cs="Times New Roman"/>
          <w:sz w:val="24"/>
          <w:szCs w:val="24"/>
        </w:rPr>
        <w:t>.</w:t>
      </w:r>
    </w:p>
    <w:p w14:paraId="64B55196" w14:textId="77777777" w:rsidR="006B3116" w:rsidRPr="00DA6F4D" w:rsidRDefault="006B3116" w:rsidP="00DA6F4D">
      <w:pPr>
        <w:pStyle w:val="11"/>
        <w:ind w:left="431" w:hanging="431"/>
        <w:rPr>
          <w:rFonts w:ascii="Times New Roman" w:hAnsi="Times New Roman" w:cs="Times New Roman"/>
          <w:sz w:val="24"/>
          <w:szCs w:val="24"/>
        </w:rPr>
      </w:pPr>
      <w:r w:rsidRPr="00DA6F4D">
        <w:rPr>
          <w:rFonts w:ascii="Times New Roman" w:hAnsi="Times New Roman" w:cs="Times New Roman"/>
          <w:sz w:val="24"/>
          <w:szCs w:val="24"/>
        </w:rPr>
        <w:t>Hankijal on õigus hankemenetlus põhjendatud kirjaliku otsusega kehtetuks tunnistada.</w:t>
      </w:r>
      <w:r w:rsidRPr="00DA6F4D">
        <w:rPr>
          <w:rFonts w:ascii="Times New Roman" w:eastAsiaTheme="minorEastAsia" w:hAnsi="Times New Roman" w:cs="Times New Roman"/>
          <w:color w:val="000000" w:themeColor="text1"/>
          <w:sz w:val="24"/>
          <w:szCs w:val="24"/>
        </w:rPr>
        <w:t xml:space="preserve"> </w:t>
      </w:r>
      <w:r w:rsidRPr="00DA6F4D">
        <w:rPr>
          <w:rFonts w:ascii="Times New Roman" w:hAnsi="Times New Roman" w:cs="Times New Roman"/>
          <w:sz w:val="24"/>
          <w:szCs w:val="24"/>
        </w:rPr>
        <w:t>Põhjendatud vajaduseks võib olla eelkõige, kuid mitte ainult:</w:t>
      </w:r>
    </w:p>
    <w:p w14:paraId="1B07DE42" w14:textId="0A7DB85A" w:rsidR="006B3116" w:rsidRPr="00DA6F4D" w:rsidRDefault="006B3116" w:rsidP="00DA6F4D">
      <w:pPr>
        <w:pStyle w:val="111"/>
        <w:rPr>
          <w:rFonts w:ascii="Times New Roman" w:hAnsi="Times New Roman" w:cs="Times New Roman"/>
          <w:sz w:val="24"/>
          <w:szCs w:val="24"/>
        </w:rPr>
      </w:pPr>
      <w:r w:rsidRPr="00DA6F4D">
        <w:rPr>
          <w:rFonts w:ascii="Times New Roman" w:hAnsi="Times New Roman" w:cs="Times New Roman"/>
          <w:sz w:val="24"/>
          <w:szCs w:val="24"/>
        </w:rPr>
        <w:t xml:space="preserve">kui tekib vajadus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u eset olulisel määral muuta;</w:t>
      </w:r>
    </w:p>
    <w:p w14:paraId="0603F697" w14:textId="2CFC4961" w:rsidR="002B2372" w:rsidRPr="00DA6F4D" w:rsidRDefault="002B2372" w:rsidP="00DA6F4D">
      <w:pPr>
        <w:pStyle w:val="111"/>
        <w:rPr>
          <w:rFonts w:ascii="Times New Roman" w:hAnsi="Times New Roman" w:cs="Times New Roman"/>
          <w:sz w:val="24"/>
          <w:szCs w:val="24"/>
        </w:rPr>
      </w:pPr>
      <w:r w:rsidRPr="00DA6F4D">
        <w:rPr>
          <w:rFonts w:ascii="Times New Roman" w:hAnsi="Times New Roman" w:cs="Times New Roman"/>
          <w:sz w:val="24"/>
          <w:szCs w:val="24"/>
        </w:rPr>
        <w:t xml:space="preserve">kui avatud hankemenetluse toimumise ajal on hankijale saanud teatavaks andmed, mis välistavad või muudavad hankija jaoks ebaotstarbekaks hankemenetluse lõpuleviimise hankedokumentides esitatud tingimustel või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u sõlmimine etteantud ja hankemenetluse käigus väljaselgitatud tingimustel ei vastaks muutunud asjaolude tõttu hankija varasematele vajadustele või ootustele;</w:t>
      </w:r>
    </w:p>
    <w:p w14:paraId="6117B27B" w14:textId="73DCF143" w:rsidR="002B2372" w:rsidRPr="00DA6F4D" w:rsidRDefault="002B2372" w:rsidP="00DA6F4D">
      <w:pPr>
        <w:pStyle w:val="111"/>
        <w:rPr>
          <w:rFonts w:ascii="Times New Roman" w:hAnsi="Times New Roman" w:cs="Times New Roman"/>
          <w:sz w:val="24"/>
          <w:szCs w:val="24"/>
        </w:rPr>
      </w:pPr>
      <w:r w:rsidRPr="00DA6F4D">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DA6F4D" w:rsidRDefault="006B3116" w:rsidP="00DA6F4D">
      <w:pPr>
        <w:pStyle w:val="111"/>
        <w:rPr>
          <w:rFonts w:ascii="Times New Roman" w:hAnsi="Times New Roman" w:cs="Times New Roman"/>
          <w:sz w:val="24"/>
          <w:szCs w:val="24"/>
        </w:rPr>
      </w:pPr>
      <w:r w:rsidRPr="00DA6F4D">
        <w:rPr>
          <w:rFonts w:ascii="Times New Roman" w:hAnsi="Times New Roman" w:cs="Times New Roman"/>
          <w:sz w:val="24"/>
          <w:szCs w:val="24"/>
        </w:rPr>
        <w:t>kui hankemenetluses on ilmnenud ebakõlad, mida ei ole võimalik kõrvaldada ega menetlust seetõttu õiguspäraselt lõpule viia.</w:t>
      </w:r>
    </w:p>
    <w:p w14:paraId="549EF101" w14:textId="77777777" w:rsidR="00F36C52" w:rsidRPr="00DA6F4D" w:rsidRDefault="00F36C52" w:rsidP="00DA6F4D">
      <w:pPr>
        <w:pStyle w:val="111"/>
        <w:numPr>
          <w:ilvl w:val="0"/>
          <w:numId w:val="0"/>
        </w:numPr>
        <w:ind w:left="1055"/>
        <w:rPr>
          <w:rFonts w:ascii="Times New Roman" w:hAnsi="Times New Roman" w:cs="Times New Roman"/>
          <w:sz w:val="24"/>
          <w:szCs w:val="24"/>
        </w:rPr>
      </w:pPr>
    </w:p>
    <w:p w14:paraId="0C3637BF" w14:textId="799FFFC1" w:rsidR="004E3681" w:rsidRPr="003572D5" w:rsidRDefault="00122659" w:rsidP="003572D5">
      <w:pPr>
        <w:pStyle w:val="pealkiri"/>
        <w:numPr>
          <w:ilvl w:val="0"/>
          <w:numId w:val="6"/>
        </w:numPr>
        <w:spacing w:before="0" w:after="0"/>
        <w:rPr>
          <w:b/>
          <w:sz w:val="24"/>
          <w:szCs w:val="24"/>
        </w:rPr>
      </w:pPr>
      <w:r w:rsidRPr="00DA6F4D">
        <w:rPr>
          <w:b/>
          <w:sz w:val="24"/>
          <w:szCs w:val="24"/>
        </w:rPr>
        <w:t>RAAMLEPING</w:t>
      </w:r>
      <w:r w:rsidR="009450B3" w:rsidRPr="00DA6F4D">
        <w:rPr>
          <w:b/>
          <w:sz w:val="24"/>
          <w:szCs w:val="24"/>
        </w:rPr>
        <w:t xml:space="preserve">U </w:t>
      </w:r>
      <w:r w:rsidR="00F36C52" w:rsidRPr="00DA6F4D">
        <w:rPr>
          <w:b/>
          <w:sz w:val="24"/>
          <w:szCs w:val="24"/>
        </w:rPr>
        <w:t>SÕLMIMINE</w:t>
      </w:r>
    </w:p>
    <w:p w14:paraId="0FC5590B" w14:textId="438EC015" w:rsidR="003572D5" w:rsidRPr="00FC1C30" w:rsidRDefault="003572D5" w:rsidP="00DA6F4D">
      <w:pPr>
        <w:pStyle w:val="11"/>
        <w:rPr>
          <w:rFonts w:ascii="Times New Roman" w:hAnsi="Times New Roman" w:cs="Times New Roman"/>
          <w:sz w:val="24"/>
          <w:szCs w:val="24"/>
        </w:rPr>
      </w:pPr>
      <w:r w:rsidRPr="00FC1C30">
        <w:rPr>
          <w:rFonts w:ascii="Times New Roman" w:hAnsi="Times New Roman" w:cs="Times New Roman"/>
          <w:sz w:val="24"/>
          <w:szCs w:val="24"/>
        </w:rPr>
        <w:t xml:space="preserve">Raamlepingu </w:t>
      </w:r>
      <w:r w:rsidR="00000605" w:rsidRPr="00FC1C30">
        <w:rPr>
          <w:rFonts w:ascii="Times New Roman" w:hAnsi="Times New Roman" w:cs="Times New Roman"/>
          <w:sz w:val="24"/>
          <w:szCs w:val="24"/>
        </w:rPr>
        <w:t xml:space="preserve">sõlmitakse </w:t>
      </w:r>
      <w:r w:rsidR="00000605" w:rsidRPr="00FC1C30">
        <w:rPr>
          <w:rFonts w:ascii="Times New Roman" w:hAnsi="Times New Roman" w:cs="Times New Roman"/>
          <w:bCs/>
          <w:sz w:val="24"/>
          <w:szCs w:val="24"/>
        </w:rPr>
        <w:t xml:space="preserve">eeldatavalt alates </w:t>
      </w:r>
      <w:r w:rsidR="00000605" w:rsidRPr="00FC1C30">
        <w:rPr>
          <w:rFonts w:ascii="Times New Roman" w:hAnsi="Times New Roman" w:cs="Times New Roman"/>
          <w:b/>
          <w:sz w:val="24"/>
          <w:szCs w:val="24"/>
        </w:rPr>
        <w:t>01.04.2025.a. kuni 31.03.2028.a.</w:t>
      </w:r>
      <w:r w:rsidRPr="00FC1C30">
        <w:rPr>
          <w:rFonts w:ascii="Times New Roman" w:hAnsi="Times New Roman" w:cs="Times New Roman"/>
          <w:sz w:val="24"/>
          <w:szCs w:val="24"/>
        </w:rPr>
        <w:t xml:space="preserve"> </w:t>
      </w:r>
      <w:r w:rsidR="00000605" w:rsidRPr="00FC1C30">
        <w:rPr>
          <w:rFonts w:ascii="Times New Roman" w:hAnsi="Times New Roman" w:cs="Times New Roman"/>
          <w:sz w:val="24"/>
          <w:szCs w:val="24"/>
        </w:rPr>
        <w:t xml:space="preserve">ühe (1) </w:t>
      </w:r>
      <w:r w:rsidR="00DF644A" w:rsidRPr="00FC1C30">
        <w:rPr>
          <w:rFonts w:ascii="Times New Roman" w:hAnsi="Times New Roman" w:cs="Times New Roman"/>
          <w:sz w:val="24"/>
          <w:szCs w:val="24"/>
        </w:rPr>
        <w:t xml:space="preserve">majanduslikult soodsaima pakkumuse esitanud pakkuja vastavalt lisas 1 toodud raamlepingu kavandile. </w:t>
      </w:r>
    </w:p>
    <w:p w14:paraId="54F3EEC6" w14:textId="364523C1" w:rsidR="005F42EF" w:rsidRPr="00FC1C30" w:rsidRDefault="005F42EF" w:rsidP="00E6273F">
      <w:pPr>
        <w:pStyle w:val="11"/>
        <w:rPr>
          <w:rFonts w:ascii="Times New Roman" w:hAnsi="Times New Roman" w:cs="Times New Roman"/>
          <w:sz w:val="24"/>
          <w:szCs w:val="24"/>
        </w:rPr>
      </w:pPr>
      <w:r w:rsidRPr="00FC1C30">
        <w:rPr>
          <w:rFonts w:ascii="Times New Roman" w:hAnsi="Times New Roman" w:cs="Times New Roman"/>
          <w:sz w:val="24"/>
          <w:szCs w:val="24"/>
        </w:rPr>
        <w:lastRenderedPageBreak/>
        <w:t>Raamlepingu eel</w:t>
      </w:r>
      <w:r w:rsidR="00803A9A" w:rsidRPr="00FC1C30">
        <w:rPr>
          <w:rFonts w:ascii="Times New Roman" w:hAnsi="Times New Roman" w:cs="Times New Roman"/>
          <w:sz w:val="24"/>
          <w:szCs w:val="24"/>
        </w:rPr>
        <w:t xml:space="preserve">datav kogus on </w:t>
      </w:r>
      <w:r w:rsidR="008020DB" w:rsidRPr="00FC1C30">
        <w:rPr>
          <w:rFonts w:ascii="Times New Roman" w:hAnsi="Times New Roman" w:cs="Times New Roman"/>
          <w:sz w:val="24"/>
          <w:szCs w:val="24"/>
        </w:rPr>
        <w:t xml:space="preserve">15 </w:t>
      </w:r>
      <w:proofErr w:type="spellStart"/>
      <w:r w:rsidR="008020DB" w:rsidRPr="00FC1C30">
        <w:rPr>
          <w:rFonts w:ascii="Times New Roman" w:hAnsi="Times New Roman" w:cs="Times New Roman"/>
          <w:sz w:val="24"/>
          <w:szCs w:val="24"/>
        </w:rPr>
        <w:t>GWh</w:t>
      </w:r>
      <w:proofErr w:type="spellEnd"/>
      <w:r w:rsidR="008020DB" w:rsidRPr="00FC1C30">
        <w:rPr>
          <w:rFonts w:ascii="Times New Roman" w:hAnsi="Times New Roman" w:cs="Times New Roman"/>
          <w:sz w:val="24"/>
          <w:szCs w:val="24"/>
        </w:rPr>
        <w:t>. Elektrienergiat ostetakse vastavalt reaalsele vajadusele, see tähendab, et hankijal on õigus nimetatud ostukogust ühepoolselt suurendada või vähendada vastavalt oma tarbimisvajadustele.</w:t>
      </w:r>
      <w:r w:rsidR="00B807CE" w:rsidRPr="00FC1C30">
        <w:rPr>
          <w:rFonts w:ascii="Times New Roman" w:hAnsi="Times New Roman" w:cs="Times New Roman"/>
          <w:sz w:val="24"/>
          <w:szCs w:val="24"/>
        </w:rPr>
        <w:t xml:space="preserve"> </w:t>
      </w:r>
    </w:p>
    <w:p w14:paraId="3A7ED4C0" w14:textId="4D0EBAEB" w:rsidR="00E6273F" w:rsidRPr="00FC1C30" w:rsidRDefault="00E6273F" w:rsidP="00E6273F">
      <w:pPr>
        <w:pStyle w:val="11"/>
        <w:rPr>
          <w:rFonts w:ascii="Times New Roman" w:hAnsi="Times New Roman" w:cs="Times New Roman"/>
          <w:sz w:val="24"/>
          <w:szCs w:val="24"/>
        </w:rPr>
      </w:pPr>
      <w:r w:rsidRPr="00FC1C30">
        <w:rPr>
          <w:rFonts w:ascii="Times New Roman" w:hAnsi="Times New Roman" w:cs="Times New Roman"/>
          <w:sz w:val="24"/>
          <w:szCs w:val="24"/>
        </w:rPr>
        <w:t>Pakkumuses esitatud elektrienergia müüja teenustasu (marginaal) peab muutumatuna kehtima kogu lepinguperioodi (s.o. 01.04.2024 – 31.03.202</w:t>
      </w:r>
      <w:r w:rsidR="00203CF3" w:rsidRPr="00FC1C30">
        <w:rPr>
          <w:rFonts w:ascii="Times New Roman" w:hAnsi="Times New Roman" w:cs="Times New Roman"/>
          <w:sz w:val="24"/>
          <w:szCs w:val="24"/>
        </w:rPr>
        <w:t>8</w:t>
      </w:r>
      <w:r w:rsidRPr="00FC1C30">
        <w:rPr>
          <w:rFonts w:ascii="Times New Roman" w:hAnsi="Times New Roman" w:cs="Times New Roman"/>
          <w:sz w:val="24"/>
          <w:szCs w:val="24"/>
        </w:rPr>
        <w:t>).</w:t>
      </w:r>
    </w:p>
    <w:p w14:paraId="327B5989" w14:textId="4C245841" w:rsidR="00334C0C" w:rsidRPr="00DA6F4D" w:rsidRDefault="00334C0C"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Hankija soovib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 xml:space="preserve">u sõlmida mõistlikul esimesel võimalusel peale hankemenetluses lepingu sõlmimise võimaluse tekkimist ning edukas pakkuja kohustub lepingu allkirjastama koheselt peale hankijalt vastavasisulise ettepaneku saamist ja tagastama allkirjastatud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u hankijale viivitamatult peale selle allkirjastamist.</w:t>
      </w:r>
    </w:p>
    <w:p w14:paraId="4126B782" w14:textId="12918311" w:rsidR="00334C0C" w:rsidRPr="00DA6F4D" w:rsidRDefault="00334C0C" w:rsidP="00DA6F4D">
      <w:pPr>
        <w:pStyle w:val="11"/>
        <w:rPr>
          <w:rFonts w:ascii="Times New Roman" w:hAnsi="Times New Roman" w:cs="Times New Roman"/>
          <w:sz w:val="24"/>
          <w:szCs w:val="24"/>
        </w:rPr>
      </w:pPr>
      <w:r w:rsidRPr="00DA6F4D">
        <w:rPr>
          <w:rFonts w:ascii="Times New Roman" w:hAnsi="Times New Roman" w:cs="Times New Roman"/>
          <w:sz w:val="24"/>
          <w:szCs w:val="24"/>
        </w:rPr>
        <w:t xml:space="preserve">Kui edukaks tunnistatud pakkuja ei allkirjasta või ei esita hankijale allkirjastatud </w:t>
      </w:r>
      <w:r w:rsidR="00122659" w:rsidRPr="00DA6F4D">
        <w:rPr>
          <w:rFonts w:ascii="Times New Roman" w:hAnsi="Times New Roman" w:cs="Times New Roman"/>
          <w:sz w:val="24"/>
          <w:szCs w:val="24"/>
        </w:rPr>
        <w:t>raamleping</w:t>
      </w:r>
      <w:r w:rsidRPr="00DA6F4D">
        <w:rPr>
          <w:rFonts w:ascii="Times New Roman" w:hAnsi="Times New Roman" w:cs="Times New Roman"/>
          <w:sz w:val="24"/>
          <w:szCs w:val="24"/>
        </w:rPr>
        <w:t xml:space="preserve">ut 3 tööpäeva jooksul selle hankija poolt allkirjastamiseks esitamisest, võib hankija lugeda pakkumuse tagasivõetuks hankijast mitteolenevatel põhjustel ja kohaldada RHS § 119. </w:t>
      </w:r>
    </w:p>
    <w:p w14:paraId="055ACECC" w14:textId="367CCB9C" w:rsidR="00334C0C" w:rsidRPr="00DA6F4D" w:rsidRDefault="00122659" w:rsidP="00DA6F4D">
      <w:pPr>
        <w:pStyle w:val="11"/>
        <w:rPr>
          <w:rFonts w:ascii="Times New Roman" w:hAnsi="Times New Roman" w:cs="Times New Roman"/>
          <w:sz w:val="24"/>
          <w:szCs w:val="24"/>
        </w:rPr>
      </w:pP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 xml:space="preserve"> allkirjastatakse digitaalselt. Juhul, kui </w:t>
      </w: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 xml:space="preserve">u allkirjastamine digitaalselt ei ole võimalik (nt piiriülene pakkuja), saadab hankija edukaks tunnistatud pakkumuse esitanud pakkujale kaks hankija poolt allkirjastatud lepingu eksemplari. </w:t>
      </w: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 xml:space="preserve"> loetakse kättesaaduks 3 kalendripäeva möödumisel selle elektroonilisest edastamisest  arvates. Edukaks tunnistatud pakkumuse esitanud pakkuja peab ühe </w:t>
      </w: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 xml:space="preserve">u eksemplari allkirjastatult tagastama hankijale 5 tööpäeva jooksul </w:t>
      </w: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 xml:space="preserve">u kättesaamisest arvates. Hankija võib eduka pakkuja taotluse ja vajaduse korral </w:t>
      </w: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 xml:space="preserve">u tagastamise tähtaega pikendada. Kui pakkuja ei tagasta tema poolt allkirjastatud </w:t>
      </w:r>
      <w:r w:rsidRPr="00DA6F4D">
        <w:rPr>
          <w:rFonts w:ascii="Times New Roman" w:hAnsi="Times New Roman" w:cs="Times New Roman"/>
          <w:sz w:val="24"/>
          <w:szCs w:val="24"/>
        </w:rPr>
        <w:t>raamleping</w:t>
      </w:r>
      <w:r w:rsidR="00334C0C" w:rsidRPr="00DA6F4D">
        <w:rPr>
          <w:rFonts w:ascii="Times New Roman" w:hAnsi="Times New Roman" w:cs="Times New Roman"/>
          <w:sz w:val="24"/>
          <w:szCs w:val="24"/>
        </w:rPr>
        <w:t>ut nimetatud tähtaja jooksul, võib hankija lugeda pakkumuse tagasivõetuks hankijast mitteolenevatel põhjustel ja kohaldada RHS § 119.</w:t>
      </w:r>
    </w:p>
    <w:p w14:paraId="3AFD70FA" w14:textId="77777777" w:rsidR="00DF32CD" w:rsidRPr="00DA6F4D" w:rsidRDefault="00DF32CD" w:rsidP="00DA6F4D">
      <w:pPr>
        <w:pStyle w:val="11"/>
        <w:numPr>
          <w:ilvl w:val="0"/>
          <w:numId w:val="0"/>
        </w:numPr>
        <w:ind w:left="432"/>
        <w:rPr>
          <w:rFonts w:ascii="Times New Roman" w:hAnsi="Times New Roman" w:cs="Times New Roman"/>
          <w:i/>
          <w:iCs/>
          <w:sz w:val="24"/>
          <w:szCs w:val="24"/>
        </w:rPr>
      </w:pPr>
    </w:p>
    <w:p w14:paraId="0A5A52A4" w14:textId="6012F0D5" w:rsidR="00854585" w:rsidRPr="00DA6F4D" w:rsidRDefault="00854585" w:rsidP="00DA6F4D">
      <w:pPr>
        <w:pStyle w:val="pealkiri"/>
        <w:numPr>
          <w:ilvl w:val="0"/>
          <w:numId w:val="6"/>
        </w:numPr>
        <w:spacing w:before="0" w:after="0"/>
        <w:ind w:left="567" w:hanging="567"/>
        <w:rPr>
          <w:b/>
          <w:sz w:val="24"/>
          <w:szCs w:val="24"/>
        </w:rPr>
      </w:pPr>
      <w:bookmarkStart w:id="7" w:name="_Toc346698782"/>
      <w:bookmarkStart w:id="8" w:name="_Toc351709516"/>
      <w:bookmarkStart w:id="9" w:name="_Toc387321726"/>
      <w:bookmarkStart w:id="10" w:name="_Toc417992006"/>
      <w:r w:rsidRPr="00DA6F4D">
        <w:rPr>
          <w:b/>
          <w:sz w:val="24"/>
          <w:szCs w:val="24"/>
        </w:rPr>
        <w:t>LISATEABE SAAMINE</w:t>
      </w:r>
    </w:p>
    <w:p w14:paraId="46212090" w14:textId="0CE3EF32" w:rsidR="00854585" w:rsidRPr="00DA6F4D" w:rsidRDefault="00A61A5D" w:rsidP="00DA6F4D">
      <w:pPr>
        <w:pStyle w:val="11"/>
        <w:rPr>
          <w:rFonts w:ascii="Times New Roman" w:eastAsia="Arial" w:hAnsi="Times New Roman" w:cs="Times New Roman"/>
          <w:sz w:val="24"/>
          <w:szCs w:val="24"/>
        </w:rPr>
      </w:pPr>
      <w:r w:rsidRPr="00DA6F4D">
        <w:rPr>
          <w:rFonts w:ascii="Times New Roman" w:eastAsia="Arial" w:hAnsi="Times New Roman" w:cs="Times New Roman"/>
          <w:sz w:val="24"/>
          <w:szCs w:val="24"/>
        </w:rPr>
        <w:t>R</w:t>
      </w:r>
      <w:r w:rsidR="00854585" w:rsidRPr="00DA6F4D">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DA6F4D">
        <w:rPr>
          <w:rFonts w:ascii="Times New Roman" w:eastAsia="Arial" w:hAnsi="Times New Roman" w:cs="Times New Roman"/>
          <w:sz w:val="24"/>
          <w:szCs w:val="24"/>
        </w:rPr>
        <w:t>RHR-s</w:t>
      </w:r>
      <w:proofErr w:type="spellEnd"/>
      <w:r w:rsidR="00854585" w:rsidRPr="00DA6F4D">
        <w:rPr>
          <w:rFonts w:ascii="Times New Roman" w:eastAsia="Arial" w:hAnsi="Times New Roman" w:cs="Times New Roman"/>
          <w:sz w:val="24"/>
          <w:szCs w:val="24"/>
        </w:rPr>
        <w:t xml:space="preserve"> vastava hankemenetluse juurde. Telefoni ega e-kirja teel küsimusi vastu ei võeta.</w:t>
      </w:r>
    </w:p>
    <w:p w14:paraId="7FEB1CFC" w14:textId="0FA6BFD1" w:rsidR="00854585" w:rsidRPr="00DA6F4D" w:rsidRDefault="00854585" w:rsidP="00DA6F4D">
      <w:pPr>
        <w:pStyle w:val="11"/>
        <w:rPr>
          <w:rFonts w:ascii="Times New Roman" w:eastAsia="Arial" w:hAnsi="Times New Roman" w:cs="Times New Roman"/>
          <w:sz w:val="24"/>
          <w:szCs w:val="24"/>
        </w:rPr>
      </w:pPr>
      <w:r w:rsidRPr="00DA6F4D">
        <w:rPr>
          <w:rFonts w:ascii="Times New Roman" w:eastAsia="Arial" w:hAnsi="Times New Roman" w:cs="Times New Roman"/>
          <w:sz w:val="24"/>
          <w:szCs w:val="24"/>
        </w:rPr>
        <w:t>Kui pakkuja avastab pak</w:t>
      </w:r>
      <w:r w:rsidR="00BD5FC1" w:rsidRPr="00DA6F4D">
        <w:rPr>
          <w:rFonts w:ascii="Times New Roman" w:eastAsia="Arial" w:hAnsi="Times New Roman" w:cs="Times New Roman"/>
          <w:sz w:val="24"/>
          <w:szCs w:val="24"/>
        </w:rPr>
        <w:t xml:space="preserve">kumuse ettevalmistamise käigus </w:t>
      </w:r>
      <w:proofErr w:type="spellStart"/>
      <w:r w:rsidR="00A61A5D" w:rsidRPr="00DA6F4D">
        <w:rPr>
          <w:rFonts w:ascii="Times New Roman" w:eastAsia="Arial" w:hAnsi="Times New Roman" w:cs="Times New Roman"/>
          <w:sz w:val="24"/>
          <w:szCs w:val="24"/>
        </w:rPr>
        <w:t>R</w:t>
      </w:r>
      <w:r w:rsidRPr="00DA6F4D">
        <w:rPr>
          <w:rFonts w:ascii="Times New Roman" w:eastAsia="Arial" w:hAnsi="Times New Roman" w:cs="Times New Roman"/>
          <w:sz w:val="24"/>
          <w:szCs w:val="24"/>
        </w:rPr>
        <w:t>HAD-s</w:t>
      </w:r>
      <w:proofErr w:type="spellEnd"/>
      <w:r w:rsidRPr="00DA6F4D">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DA6F4D">
        <w:rPr>
          <w:rFonts w:ascii="Times New Roman" w:eastAsia="Arial" w:hAnsi="Times New Roman" w:cs="Times New Roman"/>
          <w:sz w:val="24"/>
          <w:szCs w:val="24"/>
        </w:rPr>
        <w:t xml:space="preserve">küsimusi </w:t>
      </w:r>
      <w:r w:rsidR="00A61A5D" w:rsidRPr="00DA6F4D">
        <w:rPr>
          <w:rFonts w:ascii="Times New Roman" w:eastAsia="Arial" w:hAnsi="Times New Roman" w:cs="Times New Roman"/>
          <w:sz w:val="24"/>
          <w:szCs w:val="24"/>
        </w:rPr>
        <w:t>R</w:t>
      </w:r>
      <w:r w:rsidRPr="00DA6F4D">
        <w:rPr>
          <w:rFonts w:ascii="Times New Roman" w:eastAsia="Arial" w:hAnsi="Times New Roman" w:cs="Times New Roman"/>
          <w:sz w:val="24"/>
          <w:szCs w:val="24"/>
        </w:rPr>
        <w:t xml:space="preserve">HAD kohta, siis on hankijal õigus lähtuda hankija tõlgendusest. </w:t>
      </w:r>
      <w:r w:rsidRPr="00DA6F4D">
        <w:rPr>
          <w:rFonts w:ascii="Times New Roman" w:eastAsia="Arial" w:hAnsi="Times New Roman" w:cs="Times New Roman"/>
          <w:color w:val="000000" w:themeColor="text1"/>
          <w:sz w:val="24"/>
          <w:szCs w:val="24"/>
        </w:rPr>
        <w:t xml:space="preserve"> </w:t>
      </w:r>
      <w:bookmarkEnd w:id="7"/>
      <w:bookmarkEnd w:id="8"/>
      <w:bookmarkEnd w:id="9"/>
      <w:bookmarkEnd w:id="10"/>
    </w:p>
    <w:p w14:paraId="43A64C42" w14:textId="77777777" w:rsidR="005260B2" w:rsidRPr="00DA6F4D" w:rsidRDefault="005260B2" w:rsidP="00DA6F4D">
      <w:pPr>
        <w:pStyle w:val="11"/>
        <w:numPr>
          <w:ilvl w:val="0"/>
          <w:numId w:val="0"/>
        </w:numPr>
        <w:ind w:left="432"/>
        <w:rPr>
          <w:rFonts w:ascii="Times New Roman" w:eastAsia="Arial" w:hAnsi="Times New Roman" w:cs="Times New Roman"/>
          <w:sz w:val="24"/>
          <w:szCs w:val="24"/>
        </w:rPr>
      </w:pPr>
    </w:p>
    <w:p w14:paraId="3CB9E7C5" w14:textId="26CC14EF" w:rsidR="007A4548" w:rsidRPr="008A37AC" w:rsidRDefault="00FF1903" w:rsidP="00CF4579">
      <w:pPr>
        <w:pStyle w:val="11"/>
        <w:numPr>
          <w:ilvl w:val="0"/>
          <w:numId w:val="6"/>
        </w:numPr>
        <w:rPr>
          <w:rFonts w:ascii="Times New Roman" w:eastAsia="Arial" w:hAnsi="Times New Roman" w:cs="Times New Roman"/>
          <w:b/>
          <w:bCs/>
          <w:sz w:val="24"/>
          <w:szCs w:val="24"/>
        </w:rPr>
      </w:pPr>
      <w:r w:rsidRPr="008A37AC">
        <w:rPr>
          <w:rFonts w:ascii="Times New Roman" w:eastAsia="Arial" w:hAnsi="Times New Roman" w:cs="Times New Roman"/>
          <w:b/>
          <w:bCs/>
          <w:sz w:val="24"/>
          <w:szCs w:val="24"/>
        </w:rPr>
        <w:t>HANKEDOKUMENTIDE LOETELU</w:t>
      </w:r>
    </w:p>
    <w:p w14:paraId="41BC652E" w14:textId="79E9B929" w:rsidR="00FF1903" w:rsidRPr="008A37AC" w:rsidRDefault="008A37AC" w:rsidP="00A070F3">
      <w:pPr>
        <w:pStyle w:val="11"/>
        <w:rPr>
          <w:rFonts w:ascii="Times New Roman" w:eastAsia="Arial" w:hAnsi="Times New Roman" w:cs="Times New Roman"/>
          <w:sz w:val="24"/>
          <w:szCs w:val="24"/>
        </w:rPr>
      </w:pPr>
      <w:r>
        <w:rPr>
          <w:rFonts w:ascii="Times New Roman" w:eastAsia="Arial" w:hAnsi="Times New Roman" w:cs="Times New Roman"/>
          <w:sz w:val="24"/>
          <w:szCs w:val="24"/>
        </w:rPr>
        <w:t xml:space="preserve">Lisa 1 – </w:t>
      </w:r>
      <w:r w:rsidRPr="008A37AC">
        <w:rPr>
          <w:rFonts w:ascii="Times New Roman" w:eastAsia="Arial" w:hAnsi="Times New Roman" w:cs="Times New Roman"/>
          <w:sz w:val="24"/>
          <w:szCs w:val="24"/>
        </w:rPr>
        <w:t>Raamlepingu (hankelepingu) vorm</w:t>
      </w:r>
    </w:p>
    <w:sectPr w:rsidR="00FF1903" w:rsidRPr="008A37AC"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11CC4" w14:textId="77777777" w:rsidR="00D17E3B" w:rsidRDefault="00D17E3B">
      <w:r>
        <w:separator/>
      </w:r>
    </w:p>
  </w:endnote>
  <w:endnote w:type="continuationSeparator" w:id="0">
    <w:p w14:paraId="18C3D5BC" w14:textId="77777777" w:rsidR="00D17E3B" w:rsidRDefault="00D17E3B">
      <w:r>
        <w:continuationSeparator/>
      </w:r>
    </w:p>
  </w:endnote>
  <w:endnote w:type="continuationNotice" w:id="1">
    <w:p w14:paraId="7A322855" w14:textId="77777777" w:rsidR="00D17E3B" w:rsidRDefault="00D17E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B81CE" w14:textId="77777777" w:rsidR="00D17E3B" w:rsidRDefault="00D17E3B">
      <w:r>
        <w:separator/>
      </w:r>
    </w:p>
  </w:footnote>
  <w:footnote w:type="continuationSeparator" w:id="0">
    <w:p w14:paraId="70FA6CA3" w14:textId="77777777" w:rsidR="00D17E3B" w:rsidRDefault="00D17E3B">
      <w:r>
        <w:continuationSeparator/>
      </w:r>
    </w:p>
  </w:footnote>
  <w:footnote w:type="continuationNotice" w:id="1">
    <w:p w14:paraId="2F5E09B5" w14:textId="77777777" w:rsidR="00D17E3B" w:rsidRDefault="00D17E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A0E53" w14:textId="455D8422" w:rsidR="00F90ACF" w:rsidRDefault="00F90ACF">
    <w:pPr>
      <w:pStyle w:val="Pis"/>
    </w:pPr>
    <w:r>
      <w:t xml:space="preserve">Hange: </w:t>
    </w:r>
    <w:r w:rsidR="00351030" w:rsidRPr="00A6468E">
      <w:rPr>
        <w:i/>
        <w:iCs/>
      </w:rPr>
      <w:t>Elektrienergia ostmine 2025-2028</w:t>
    </w:r>
  </w:p>
  <w:p w14:paraId="562F2FD0" w14:textId="733D7939" w:rsidR="00F90ACF" w:rsidRDefault="00F90ACF">
    <w:pPr>
      <w:pStyle w:val="Pis"/>
    </w:pPr>
    <w:r>
      <w:t xml:space="preserve">Viitenumber: </w:t>
    </w:r>
    <w:r w:rsidR="00A6468E">
      <w:t>290996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EB13370"/>
    <w:multiLevelType w:val="multilevel"/>
    <w:tmpl w:val="F1B2F5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4651826">
    <w:abstractNumId w:val="16"/>
  </w:num>
  <w:num w:numId="42" w16cid:durableId="45642559">
    <w:abstractNumId w:val="16"/>
  </w:num>
  <w:num w:numId="43" w16cid:durableId="302319038">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605"/>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86"/>
    <w:rsid w:val="000116CD"/>
    <w:rsid w:val="0001175A"/>
    <w:rsid w:val="00012738"/>
    <w:rsid w:val="000131DE"/>
    <w:rsid w:val="000143D7"/>
    <w:rsid w:val="00014727"/>
    <w:rsid w:val="00014B6F"/>
    <w:rsid w:val="00016236"/>
    <w:rsid w:val="00016239"/>
    <w:rsid w:val="0001689E"/>
    <w:rsid w:val="000169A6"/>
    <w:rsid w:val="00016A6B"/>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64B"/>
    <w:rsid w:val="00042C3E"/>
    <w:rsid w:val="00042F4A"/>
    <w:rsid w:val="000452CF"/>
    <w:rsid w:val="0004643A"/>
    <w:rsid w:val="0005118F"/>
    <w:rsid w:val="00051224"/>
    <w:rsid w:val="00052597"/>
    <w:rsid w:val="00052897"/>
    <w:rsid w:val="00052BE8"/>
    <w:rsid w:val="00052D00"/>
    <w:rsid w:val="00053FFA"/>
    <w:rsid w:val="00054044"/>
    <w:rsid w:val="000543CF"/>
    <w:rsid w:val="0005481B"/>
    <w:rsid w:val="00055A88"/>
    <w:rsid w:val="00055BDE"/>
    <w:rsid w:val="00056BFD"/>
    <w:rsid w:val="00056E94"/>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150"/>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A6BBD"/>
    <w:rsid w:val="000B0067"/>
    <w:rsid w:val="000B0C0D"/>
    <w:rsid w:val="000B288B"/>
    <w:rsid w:val="000B2AF1"/>
    <w:rsid w:val="000B2C2B"/>
    <w:rsid w:val="000B3238"/>
    <w:rsid w:val="000B37DD"/>
    <w:rsid w:val="000B45E5"/>
    <w:rsid w:val="000B4E11"/>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78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1797B"/>
    <w:rsid w:val="00120743"/>
    <w:rsid w:val="001207F5"/>
    <w:rsid w:val="00120D16"/>
    <w:rsid w:val="00120DBA"/>
    <w:rsid w:val="001216C5"/>
    <w:rsid w:val="001221B8"/>
    <w:rsid w:val="00122280"/>
    <w:rsid w:val="001225A5"/>
    <w:rsid w:val="00122659"/>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0710"/>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16E6"/>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1F09"/>
    <w:rsid w:val="001E2E03"/>
    <w:rsid w:val="001E37ED"/>
    <w:rsid w:val="001E3B58"/>
    <w:rsid w:val="001E4668"/>
    <w:rsid w:val="001E4FEA"/>
    <w:rsid w:val="001E56DA"/>
    <w:rsid w:val="001E5F37"/>
    <w:rsid w:val="001E601B"/>
    <w:rsid w:val="001E6316"/>
    <w:rsid w:val="001E6509"/>
    <w:rsid w:val="001E6ECA"/>
    <w:rsid w:val="001E7B8C"/>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A33"/>
    <w:rsid w:val="00203069"/>
    <w:rsid w:val="002037F0"/>
    <w:rsid w:val="00203CF3"/>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2DE"/>
    <w:rsid w:val="002229D0"/>
    <w:rsid w:val="00223822"/>
    <w:rsid w:val="00223D0A"/>
    <w:rsid w:val="00223DE2"/>
    <w:rsid w:val="00224430"/>
    <w:rsid w:val="00224D7F"/>
    <w:rsid w:val="0022747F"/>
    <w:rsid w:val="00227517"/>
    <w:rsid w:val="00227731"/>
    <w:rsid w:val="00230501"/>
    <w:rsid w:val="00230E3D"/>
    <w:rsid w:val="00231148"/>
    <w:rsid w:val="00231F41"/>
    <w:rsid w:val="00232BB7"/>
    <w:rsid w:val="00233607"/>
    <w:rsid w:val="00233619"/>
    <w:rsid w:val="00233FCF"/>
    <w:rsid w:val="00234705"/>
    <w:rsid w:val="00234D33"/>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3BA2"/>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897"/>
    <w:rsid w:val="002B00B4"/>
    <w:rsid w:val="002B05A5"/>
    <w:rsid w:val="002B0799"/>
    <w:rsid w:val="002B086E"/>
    <w:rsid w:val="002B08BE"/>
    <w:rsid w:val="002B2372"/>
    <w:rsid w:val="002B3F11"/>
    <w:rsid w:val="002B433B"/>
    <w:rsid w:val="002B4A35"/>
    <w:rsid w:val="002B5CDB"/>
    <w:rsid w:val="002B738C"/>
    <w:rsid w:val="002B7478"/>
    <w:rsid w:val="002B795A"/>
    <w:rsid w:val="002C0A18"/>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6DAC"/>
    <w:rsid w:val="002D7297"/>
    <w:rsid w:val="002D755C"/>
    <w:rsid w:val="002D7673"/>
    <w:rsid w:val="002E07B4"/>
    <w:rsid w:val="002E1767"/>
    <w:rsid w:val="002E3979"/>
    <w:rsid w:val="002E3E18"/>
    <w:rsid w:val="002E40E5"/>
    <w:rsid w:val="002E43D2"/>
    <w:rsid w:val="002E4F6E"/>
    <w:rsid w:val="002E51EF"/>
    <w:rsid w:val="002E59CF"/>
    <w:rsid w:val="002E5FFB"/>
    <w:rsid w:val="002E628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0EFB"/>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457"/>
    <w:rsid w:val="00337101"/>
    <w:rsid w:val="00337732"/>
    <w:rsid w:val="00341BAE"/>
    <w:rsid w:val="00342486"/>
    <w:rsid w:val="003426C5"/>
    <w:rsid w:val="00342736"/>
    <w:rsid w:val="003434D4"/>
    <w:rsid w:val="00343687"/>
    <w:rsid w:val="00343C36"/>
    <w:rsid w:val="00344A7B"/>
    <w:rsid w:val="00344C4B"/>
    <w:rsid w:val="0034551A"/>
    <w:rsid w:val="00345670"/>
    <w:rsid w:val="003460F1"/>
    <w:rsid w:val="0034704B"/>
    <w:rsid w:val="00347301"/>
    <w:rsid w:val="00347624"/>
    <w:rsid w:val="00347C22"/>
    <w:rsid w:val="00347E18"/>
    <w:rsid w:val="00350F59"/>
    <w:rsid w:val="00351030"/>
    <w:rsid w:val="00351587"/>
    <w:rsid w:val="00351DEF"/>
    <w:rsid w:val="003523CE"/>
    <w:rsid w:val="003525D2"/>
    <w:rsid w:val="003527FA"/>
    <w:rsid w:val="00354A6B"/>
    <w:rsid w:val="0035586C"/>
    <w:rsid w:val="00356171"/>
    <w:rsid w:val="003572D5"/>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6770B"/>
    <w:rsid w:val="00367E72"/>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11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3D3"/>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2FD4"/>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274"/>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4AA"/>
    <w:rsid w:val="004607AA"/>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182"/>
    <w:rsid w:val="004733EF"/>
    <w:rsid w:val="0047361F"/>
    <w:rsid w:val="0047491C"/>
    <w:rsid w:val="00474A7F"/>
    <w:rsid w:val="00475A69"/>
    <w:rsid w:val="00476413"/>
    <w:rsid w:val="004776EA"/>
    <w:rsid w:val="00481959"/>
    <w:rsid w:val="004819EB"/>
    <w:rsid w:val="00482525"/>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1E25"/>
    <w:rsid w:val="004A2F1D"/>
    <w:rsid w:val="004A3502"/>
    <w:rsid w:val="004A35F2"/>
    <w:rsid w:val="004A361A"/>
    <w:rsid w:val="004A3D70"/>
    <w:rsid w:val="004A418D"/>
    <w:rsid w:val="004A41AE"/>
    <w:rsid w:val="004A46C8"/>
    <w:rsid w:val="004A5051"/>
    <w:rsid w:val="004A5577"/>
    <w:rsid w:val="004A57CC"/>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AF2"/>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55FB"/>
    <w:rsid w:val="004D671C"/>
    <w:rsid w:val="004E0480"/>
    <w:rsid w:val="004E1129"/>
    <w:rsid w:val="004E133C"/>
    <w:rsid w:val="004E23D7"/>
    <w:rsid w:val="004E2612"/>
    <w:rsid w:val="004E2797"/>
    <w:rsid w:val="004E3681"/>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609A"/>
    <w:rsid w:val="004F61A1"/>
    <w:rsid w:val="004F6523"/>
    <w:rsid w:val="004F7127"/>
    <w:rsid w:val="004F7EB5"/>
    <w:rsid w:val="005000EF"/>
    <w:rsid w:val="00500C74"/>
    <w:rsid w:val="005017AB"/>
    <w:rsid w:val="005021DE"/>
    <w:rsid w:val="005027B5"/>
    <w:rsid w:val="00502D5A"/>
    <w:rsid w:val="00504684"/>
    <w:rsid w:val="005052C0"/>
    <w:rsid w:val="005054B4"/>
    <w:rsid w:val="005056BD"/>
    <w:rsid w:val="0050608C"/>
    <w:rsid w:val="0050661D"/>
    <w:rsid w:val="0050671A"/>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0B2"/>
    <w:rsid w:val="005262D8"/>
    <w:rsid w:val="005264B2"/>
    <w:rsid w:val="00526ADE"/>
    <w:rsid w:val="00527912"/>
    <w:rsid w:val="00530997"/>
    <w:rsid w:val="0053104D"/>
    <w:rsid w:val="00531FE4"/>
    <w:rsid w:val="00532665"/>
    <w:rsid w:val="00532D38"/>
    <w:rsid w:val="005333A5"/>
    <w:rsid w:val="0053420D"/>
    <w:rsid w:val="0053690A"/>
    <w:rsid w:val="00536E9C"/>
    <w:rsid w:val="00537103"/>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52DF"/>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838"/>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1D0"/>
    <w:rsid w:val="005C032B"/>
    <w:rsid w:val="005C3887"/>
    <w:rsid w:val="005C395C"/>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2EF"/>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79B"/>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145"/>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6AD0"/>
    <w:rsid w:val="00667D9B"/>
    <w:rsid w:val="006706C0"/>
    <w:rsid w:val="00671913"/>
    <w:rsid w:val="00671A38"/>
    <w:rsid w:val="00671EED"/>
    <w:rsid w:val="00673202"/>
    <w:rsid w:val="0067414C"/>
    <w:rsid w:val="006752F0"/>
    <w:rsid w:val="006754D7"/>
    <w:rsid w:val="00675B66"/>
    <w:rsid w:val="0067627F"/>
    <w:rsid w:val="0067795C"/>
    <w:rsid w:val="00677E04"/>
    <w:rsid w:val="006812CA"/>
    <w:rsid w:val="0068140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6E"/>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1D00"/>
    <w:rsid w:val="006D2623"/>
    <w:rsid w:val="006D2A35"/>
    <w:rsid w:val="006D2BAF"/>
    <w:rsid w:val="006D2C67"/>
    <w:rsid w:val="006D3D2B"/>
    <w:rsid w:val="006D4B61"/>
    <w:rsid w:val="006D5BF0"/>
    <w:rsid w:val="006D6C98"/>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07036"/>
    <w:rsid w:val="00707B4C"/>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6A4A"/>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8C1"/>
    <w:rsid w:val="00782B9B"/>
    <w:rsid w:val="00783C76"/>
    <w:rsid w:val="00783F75"/>
    <w:rsid w:val="00784346"/>
    <w:rsid w:val="00786AA9"/>
    <w:rsid w:val="00787154"/>
    <w:rsid w:val="007873A4"/>
    <w:rsid w:val="00787843"/>
    <w:rsid w:val="00787992"/>
    <w:rsid w:val="00787B80"/>
    <w:rsid w:val="00787BB1"/>
    <w:rsid w:val="00791386"/>
    <w:rsid w:val="00791FC4"/>
    <w:rsid w:val="00792B32"/>
    <w:rsid w:val="00792B74"/>
    <w:rsid w:val="007933B8"/>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0E0A"/>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537"/>
    <w:rsid w:val="008019C8"/>
    <w:rsid w:val="00801A8E"/>
    <w:rsid w:val="008020DB"/>
    <w:rsid w:val="00802C4C"/>
    <w:rsid w:val="00803A9A"/>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20FC4"/>
    <w:rsid w:val="008228C5"/>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980"/>
    <w:rsid w:val="00865767"/>
    <w:rsid w:val="00866758"/>
    <w:rsid w:val="0086683F"/>
    <w:rsid w:val="00867BF5"/>
    <w:rsid w:val="00867EE1"/>
    <w:rsid w:val="00870060"/>
    <w:rsid w:val="008705DA"/>
    <w:rsid w:val="00870B41"/>
    <w:rsid w:val="00871A15"/>
    <w:rsid w:val="00871B15"/>
    <w:rsid w:val="00872234"/>
    <w:rsid w:val="008731D8"/>
    <w:rsid w:val="00873392"/>
    <w:rsid w:val="00874029"/>
    <w:rsid w:val="0087419B"/>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6A1A"/>
    <w:rsid w:val="008876AA"/>
    <w:rsid w:val="008902C3"/>
    <w:rsid w:val="008908AF"/>
    <w:rsid w:val="00890981"/>
    <w:rsid w:val="00890F82"/>
    <w:rsid w:val="0089161D"/>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7AC"/>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1EC5"/>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6B6B"/>
    <w:rsid w:val="008F707B"/>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1A32"/>
    <w:rsid w:val="00922D1D"/>
    <w:rsid w:val="0092347B"/>
    <w:rsid w:val="0092356F"/>
    <w:rsid w:val="00923D2F"/>
    <w:rsid w:val="0092449A"/>
    <w:rsid w:val="00924A6A"/>
    <w:rsid w:val="009259BD"/>
    <w:rsid w:val="00925EE4"/>
    <w:rsid w:val="00925F43"/>
    <w:rsid w:val="00926A0A"/>
    <w:rsid w:val="009307A6"/>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4A"/>
    <w:rsid w:val="00963862"/>
    <w:rsid w:val="00964F7E"/>
    <w:rsid w:val="00965425"/>
    <w:rsid w:val="00966A94"/>
    <w:rsid w:val="00967999"/>
    <w:rsid w:val="009702F2"/>
    <w:rsid w:val="00970728"/>
    <w:rsid w:val="00970BC2"/>
    <w:rsid w:val="00972001"/>
    <w:rsid w:val="00972918"/>
    <w:rsid w:val="00972EE6"/>
    <w:rsid w:val="00973895"/>
    <w:rsid w:val="00973C02"/>
    <w:rsid w:val="00973D12"/>
    <w:rsid w:val="00973DC2"/>
    <w:rsid w:val="00975EF7"/>
    <w:rsid w:val="009768E6"/>
    <w:rsid w:val="009821CF"/>
    <w:rsid w:val="00983534"/>
    <w:rsid w:val="00983545"/>
    <w:rsid w:val="00984206"/>
    <w:rsid w:val="00984A74"/>
    <w:rsid w:val="00984BF8"/>
    <w:rsid w:val="00985581"/>
    <w:rsid w:val="00985ADA"/>
    <w:rsid w:val="009907AD"/>
    <w:rsid w:val="00991B20"/>
    <w:rsid w:val="00994322"/>
    <w:rsid w:val="00994613"/>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459"/>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A4"/>
    <w:rsid w:val="009E1BF8"/>
    <w:rsid w:val="009E1D3D"/>
    <w:rsid w:val="009E2754"/>
    <w:rsid w:val="009E2CE7"/>
    <w:rsid w:val="009E2D09"/>
    <w:rsid w:val="009E40E0"/>
    <w:rsid w:val="009E4B94"/>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BA0"/>
    <w:rsid w:val="00A06F04"/>
    <w:rsid w:val="00A070F3"/>
    <w:rsid w:val="00A10886"/>
    <w:rsid w:val="00A111B7"/>
    <w:rsid w:val="00A11E9B"/>
    <w:rsid w:val="00A11FAE"/>
    <w:rsid w:val="00A12745"/>
    <w:rsid w:val="00A12A70"/>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5F6"/>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57AC4"/>
    <w:rsid w:val="00A604BF"/>
    <w:rsid w:val="00A60F39"/>
    <w:rsid w:val="00A61188"/>
    <w:rsid w:val="00A61698"/>
    <w:rsid w:val="00A61A5D"/>
    <w:rsid w:val="00A61BAF"/>
    <w:rsid w:val="00A61F1A"/>
    <w:rsid w:val="00A62223"/>
    <w:rsid w:val="00A6244D"/>
    <w:rsid w:val="00A6389E"/>
    <w:rsid w:val="00A63A8F"/>
    <w:rsid w:val="00A63B1C"/>
    <w:rsid w:val="00A6468E"/>
    <w:rsid w:val="00A651EC"/>
    <w:rsid w:val="00A65760"/>
    <w:rsid w:val="00A6699E"/>
    <w:rsid w:val="00A669BC"/>
    <w:rsid w:val="00A66D3C"/>
    <w:rsid w:val="00A7018E"/>
    <w:rsid w:val="00A70409"/>
    <w:rsid w:val="00A7063A"/>
    <w:rsid w:val="00A71170"/>
    <w:rsid w:val="00A7157C"/>
    <w:rsid w:val="00A716FF"/>
    <w:rsid w:val="00A74991"/>
    <w:rsid w:val="00A74C95"/>
    <w:rsid w:val="00A75240"/>
    <w:rsid w:val="00A7571D"/>
    <w:rsid w:val="00A75D31"/>
    <w:rsid w:val="00A75F22"/>
    <w:rsid w:val="00A76412"/>
    <w:rsid w:val="00A77389"/>
    <w:rsid w:val="00A807AC"/>
    <w:rsid w:val="00A80DCC"/>
    <w:rsid w:val="00A814BA"/>
    <w:rsid w:val="00A81900"/>
    <w:rsid w:val="00A8562C"/>
    <w:rsid w:val="00A85B3C"/>
    <w:rsid w:val="00A85B53"/>
    <w:rsid w:val="00A85D4D"/>
    <w:rsid w:val="00A860AA"/>
    <w:rsid w:val="00A86C40"/>
    <w:rsid w:val="00A8753C"/>
    <w:rsid w:val="00A87B21"/>
    <w:rsid w:val="00A9040B"/>
    <w:rsid w:val="00A90963"/>
    <w:rsid w:val="00A92623"/>
    <w:rsid w:val="00A93B0F"/>
    <w:rsid w:val="00A93D9A"/>
    <w:rsid w:val="00A9419F"/>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435"/>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2FD2"/>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4AFA"/>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37CF"/>
    <w:rsid w:val="00B24683"/>
    <w:rsid w:val="00B24684"/>
    <w:rsid w:val="00B250C2"/>
    <w:rsid w:val="00B251A7"/>
    <w:rsid w:val="00B2533F"/>
    <w:rsid w:val="00B258DB"/>
    <w:rsid w:val="00B26638"/>
    <w:rsid w:val="00B27342"/>
    <w:rsid w:val="00B27EBD"/>
    <w:rsid w:val="00B3158F"/>
    <w:rsid w:val="00B3164C"/>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D6F"/>
    <w:rsid w:val="00B42EC1"/>
    <w:rsid w:val="00B430DF"/>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368"/>
    <w:rsid w:val="00B66ADE"/>
    <w:rsid w:val="00B67D91"/>
    <w:rsid w:val="00B7063A"/>
    <w:rsid w:val="00B70D97"/>
    <w:rsid w:val="00B715C5"/>
    <w:rsid w:val="00B719F5"/>
    <w:rsid w:val="00B71A93"/>
    <w:rsid w:val="00B71D7B"/>
    <w:rsid w:val="00B72D8F"/>
    <w:rsid w:val="00B73401"/>
    <w:rsid w:val="00B746F1"/>
    <w:rsid w:val="00B75095"/>
    <w:rsid w:val="00B758F7"/>
    <w:rsid w:val="00B76400"/>
    <w:rsid w:val="00B76C8C"/>
    <w:rsid w:val="00B778A6"/>
    <w:rsid w:val="00B77B70"/>
    <w:rsid w:val="00B77CA9"/>
    <w:rsid w:val="00B807CE"/>
    <w:rsid w:val="00B81686"/>
    <w:rsid w:val="00B81E16"/>
    <w:rsid w:val="00B82EAB"/>
    <w:rsid w:val="00B83048"/>
    <w:rsid w:val="00B843A0"/>
    <w:rsid w:val="00B8478F"/>
    <w:rsid w:val="00B84901"/>
    <w:rsid w:val="00B86064"/>
    <w:rsid w:val="00B8760C"/>
    <w:rsid w:val="00B87B3E"/>
    <w:rsid w:val="00B87B62"/>
    <w:rsid w:val="00B87D85"/>
    <w:rsid w:val="00B905D7"/>
    <w:rsid w:val="00B90A7E"/>
    <w:rsid w:val="00B91173"/>
    <w:rsid w:val="00B9131A"/>
    <w:rsid w:val="00B915E7"/>
    <w:rsid w:val="00B91D7D"/>
    <w:rsid w:val="00B92460"/>
    <w:rsid w:val="00B9287F"/>
    <w:rsid w:val="00B92B59"/>
    <w:rsid w:val="00B93A23"/>
    <w:rsid w:val="00B93E0B"/>
    <w:rsid w:val="00B9406B"/>
    <w:rsid w:val="00B94622"/>
    <w:rsid w:val="00B94686"/>
    <w:rsid w:val="00B94E1A"/>
    <w:rsid w:val="00B95312"/>
    <w:rsid w:val="00B9535E"/>
    <w:rsid w:val="00B97A91"/>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11CA"/>
    <w:rsid w:val="00BD2F10"/>
    <w:rsid w:val="00BD3C7A"/>
    <w:rsid w:val="00BD4DBE"/>
    <w:rsid w:val="00BD5502"/>
    <w:rsid w:val="00BD5FC1"/>
    <w:rsid w:val="00BD6E68"/>
    <w:rsid w:val="00BD6EC4"/>
    <w:rsid w:val="00BD74ED"/>
    <w:rsid w:val="00BD7964"/>
    <w:rsid w:val="00BE0723"/>
    <w:rsid w:val="00BE121B"/>
    <w:rsid w:val="00BE1592"/>
    <w:rsid w:val="00BE1D82"/>
    <w:rsid w:val="00BE220C"/>
    <w:rsid w:val="00BE2B18"/>
    <w:rsid w:val="00BE4E29"/>
    <w:rsid w:val="00BE5895"/>
    <w:rsid w:val="00BE5AFB"/>
    <w:rsid w:val="00BE5BED"/>
    <w:rsid w:val="00BE606D"/>
    <w:rsid w:val="00BE7FA7"/>
    <w:rsid w:val="00BE7FB8"/>
    <w:rsid w:val="00BF25A6"/>
    <w:rsid w:val="00BF2827"/>
    <w:rsid w:val="00BF3610"/>
    <w:rsid w:val="00BF3B72"/>
    <w:rsid w:val="00BF472C"/>
    <w:rsid w:val="00BF56F1"/>
    <w:rsid w:val="00BF5A73"/>
    <w:rsid w:val="00BF62B3"/>
    <w:rsid w:val="00BF651B"/>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2A2"/>
    <w:rsid w:val="00C30E73"/>
    <w:rsid w:val="00C31B01"/>
    <w:rsid w:val="00C337AB"/>
    <w:rsid w:val="00C33A2A"/>
    <w:rsid w:val="00C340C5"/>
    <w:rsid w:val="00C34C07"/>
    <w:rsid w:val="00C37B0D"/>
    <w:rsid w:val="00C40B0E"/>
    <w:rsid w:val="00C4170E"/>
    <w:rsid w:val="00C419D0"/>
    <w:rsid w:val="00C41E05"/>
    <w:rsid w:val="00C42497"/>
    <w:rsid w:val="00C428C0"/>
    <w:rsid w:val="00C42F6B"/>
    <w:rsid w:val="00C43A88"/>
    <w:rsid w:val="00C446BD"/>
    <w:rsid w:val="00C44796"/>
    <w:rsid w:val="00C44821"/>
    <w:rsid w:val="00C449A8"/>
    <w:rsid w:val="00C4540F"/>
    <w:rsid w:val="00C458E4"/>
    <w:rsid w:val="00C45A4B"/>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C8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1F52"/>
    <w:rsid w:val="00C7211F"/>
    <w:rsid w:val="00C72672"/>
    <w:rsid w:val="00C72BC5"/>
    <w:rsid w:val="00C75513"/>
    <w:rsid w:val="00C76B42"/>
    <w:rsid w:val="00C77706"/>
    <w:rsid w:val="00C80019"/>
    <w:rsid w:val="00C80ED1"/>
    <w:rsid w:val="00C80FEE"/>
    <w:rsid w:val="00C821A4"/>
    <w:rsid w:val="00C835E6"/>
    <w:rsid w:val="00C8496A"/>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330A"/>
    <w:rsid w:val="00CC4138"/>
    <w:rsid w:val="00CC5453"/>
    <w:rsid w:val="00CC604F"/>
    <w:rsid w:val="00CC72B2"/>
    <w:rsid w:val="00CC7596"/>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579"/>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4F11"/>
    <w:rsid w:val="00D057AC"/>
    <w:rsid w:val="00D07660"/>
    <w:rsid w:val="00D07C2A"/>
    <w:rsid w:val="00D1123E"/>
    <w:rsid w:val="00D1163B"/>
    <w:rsid w:val="00D11804"/>
    <w:rsid w:val="00D11AF3"/>
    <w:rsid w:val="00D127F7"/>
    <w:rsid w:val="00D1287F"/>
    <w:rsid w:val="00D1299C"/>
    <w:rsid w:val="00D13307"/>
    <w:rsid w:val="00D13325"/>
    <w:rsid w:val="00D13C5E"/>
    <w:rsid w:val="00D14004"/>
    <w:rsid w:val="00D15258"/>
    <w:rsid w:val="00D17E3B"/>
    <w:rsid w:val="00D209CE"/>
    <w:rsid w:val="00D20D89"/>
    <w:rsid w:val="00D21312"/>
    <w:rsid w:val="00D2196F"/>
    <w:rsid w:val="00D21A04"/>
    <w:rsid w:val="00D220C5"/>
    <w:rsid w:val="00D226EB"/>
    <w:rsid w:val="00D23B0E"/>
    <w:rsid w:val="00D24FFF"/>
    <w:rsid w:val="00D25249"/>
    <w:rsid w:val="00D25E0D"/>
    <w:rsid w:val="00D25F5A"/>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6F4D"/>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A"/>
    <w:rsid w:val="00DF644C"/>
    <w:rsid w:val="00DF6871"/>
    <w:rsid w:val="00DF76E8"/>
    <w:rsid w:val="00DF7707"/>
    <w:rsid w:val="00E000D1"/>
    <w:rsid w:val="00E0048F"/>
    <w:rsid w:val="00E01D38"/>
    <w:rsid w:val="00E0203F"/>
    <w:rsid w:val="00E02464"/>
    <w:rsid w:val="00E03F6F"/>
    <w:rsid w:val="00E041C9"/>
    <w:rsid w:val="00E04655"/>
    <w:rsid w:val="00E05530"/>
    <w:rsid w:val="00E05756"/>
    <w:rsid w:val="00E057AD"/>
    <w:rsid w:val="00E058B4"/>
    <w:rsid w:val="00E058EE"/>
    <w:rsid w:val="00E07884"/>
    <w:rsid w:val="00E10A77"/>
    <w:rsid w:val="00E10E09"/>
    <w:rsid w:val="00E11C3E"/>
    <w:rsid w:val="00E120C4"/>
    <w:rsid w:val="00E133E0"/>
    <w:rsid w:val="00E138A9"/>
    <w:rsid w:val="00E138BB"/>
    <w:rsid w:val="00E147FE"/>
    <w:rsid w:val="00E14B56"/>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27281"/>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73F"/>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3028"/>
    <w:rsid w:val="00E855AA"/>
    <w:rsid w:val="00E8576E"/>
    <w:rsid w:val="00E85CA8"/>
    <w:rsid w:val="00E867CC"/>
    <w:rsid w:val="00E86AA6"/>
    <w:rsid w:val="00E87B80"/>
    <w:rsid w:val="00E907BF"/>
    <w:rsid w:val="00E90B09"/>
    <w:rsid w:val="00E90EAB"/>
    <w:rsid w:val="00E91121"/>
    <w:rsid w:val="00E91571"/>
    <w:rsid w:val="00E91B4A"/>
    <w:rsid w:val="00E924F9"/>
    <w:rsid w:val="00E92FE7"/>
    <w:rsid w:val="00E941CC"/>
    <w:rsid w:val="00E94408"/>
    <w:rsid w:val="00E94A4F"/>
    <w:rsid w:val="00E94CA3"/>
    <w:rsid w:val="00E94E7F"/>
    <w:rsid w:val="00E951AF"/>
    <w:rsid w:val="00E956DF"/>
    <w:rsid w:val="00E96220"/>
    <w:rsid w:val="00E96569"/>
    <w:rsid w:val="00E97509"/>
    <w:rsid w:val="00EA15D6"/>
    <w:rsid w:val="00EA3D18"/>
    <w:rsid w:val="00EA3D59"/>
    <w:rsid w:val="00EA6763"/>
    <w:rsid w:val="00EA6BC0"/>
    <w:rsid w:val="00EB116E"/>
    <w:rsid w:val="00EB11F7"/>
    <w:rsid w:val="00EB1DD5"/>
    <w:rsid w:val="00EB3278"/>
    <w:rsid w:val="00EB33D3"/>
    <w:rsid w:val="00EB3CDA"/>
    <w:rsid w:val="00EB58A2"/>
    <w:rsid w:val="00EB5B93"/>
    <w:rsid w:val="00EC2AB4"/>
    <w:rsid w:val="00EC2E3F"/>
    <w:rsid w:val="00EC2F78"/>
    <w:rsid w:val="00EC3405"/>
    <w:rsid w:val="00EC5ED5"/>
    <w:rsid w:val="00EC60D5"/>
    <w:rsid w:val="00EC621F"/>
    <w:rsid w:val="00EC638B"/>
    <w:rsid w:val="00ED01A0"/>
    <w:rsid w:val="00ED18B2"/>
    <w:rsid w:val="00ED3208"/>
    <w:rsid w:val="00ED3243"/>
    <w:rsid w:val="00ED3764"/>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EF6755"/>
    <w:rsid w:val="00F00208"/>
    <w:rsid w:val="00F00746"/>
    <w:rsid w:val="00F01518"/>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9F"/>
    <w:rsid w:val="00F30AF3"/>
    <w:rsid w:val="00F32A71"/>
    <w:rsid w:val="00F33488"/>
    <w:rsid w:val="00F3371C"/>
    <w:rsid w:val="00F34A9B"/>
    <w:rsid w:val="00F35284"/>
    <w:rsid w:val="00F3535B"/>
    <w:rsid w:val="00F35A0B"/>
    <w:rsid w:val="00F35A5F"/>
    <w:rsid w:val="00F363B6"/>
    <w:rsid w:val="00F3648C"/>
    <w:rsid w:val="00F36C52"/>
    <w:rsid w:val="00F36FF0"/>
    <w:rsid w:val="00F3716E"/>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494"/>
    <w:rsid w:val="00F715FD"/>
    <w:rsid w:val="00F734F3"/>
    <w:rsid w:val="00F7413C"/>
    <w:rsid w:val="00F74520"/>
    <w:rsid w:val="00F753DB"/>
    <w:rsid w:val="00F761EA"/>
    <w:rsid w:val="00F76818"/>
    <w:rsid w:val="00F769A0"/>
    <w:rsid w:val="00F77453"/>
    <w:rsid w:val="00F77775"/>
    <w:rsid w:val="00F81406"/>
    <w:rsid w:val="00F82313"/>
    <w:rsid w:val="00F82791"/>
    <w:rsid w:val="00F83D96"/>
    <w:rsid w:val="00F845B1"/>
    <w:rsid w:val="00F856FF"/>
    <w:rsid w:val="00F85EC0"/>
    <w:rsid w:val="00F85FD7"/>
    <w:rsid w:val="00F8734D"/>
    <w:rsid w:val="00F8787D"/>
    <w:rsid w:val="00F90ACF"/>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1C30"/>
    <w:rsid w:val="00FC2DBA"/>
    <w:rsid w:val="00FC2E65"/>
    <w:rsid w:val="00FC4764"/>
    <w:rsid w:val="00FC48C3"/>
    <w:rsid w:val="00FC5789"/>
    <w:rsid w:val="00FC5798"/>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3FA5"/>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1B6"/>
    <w:rsid w:val="00FE5472"/>
    <w:rsid w:val="00FE5BCB"/>
    <w:rsid w:val="00FE6828"/>
    <w:rsid w:val="00FE735A"/>
    <w:rsid w:val="00FE76ED"/>
    <w:rsid w:val="00FE7800"/>
    <w:rsid w:val="00FF1903"/>
    <w:rsid w:val="00FF2E4E"/>
    <w:rsid w:val="00FF3DB4"/>
    <w:rsid w:val="00FF431E"/>
    <w:rsid w:val="00FF543F"/>
    <w:rsid w:val="00FF58DC"/>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7D8FC30-A4A2-4B7A-816E-555C768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tabs>
        <w:tab w:val="num" w:pos="360"/>
      </w:tabs>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31648761">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07709500">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1725682">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2003410">
      <w:bodyDiv w:val="1"/>
      <w:marLeft w:val="0"/>
      <w:marRight w:val="0"/>
      <w:marTop w:val="0"/>
      <w:marBottom w:val="0"/>
      <w:divBdr>
        <w:top w:val="none" w:sz="0" w:space="0" w:color="auto"/>
        <w:left w:val="none" w:sz="0" w:space="0" w:color="auto"/>
        <w:bottom w:val="none" w:sz="0" w:space="0" w:color="auto"/>
        <w:right w:val="none" w:sz="0" w:space="0" w:color="auto"/>
      </w:divBdr>
    </w:div>
    <w:div w:id="1327398488">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692760487">
      <w:bodyDiv w:val="1"/>
      <w:marLeft w:val="0"/>
      <w:marRight w:val="0"/>
      <w:marTop w:val="0"/>
      <w:marBottom w:val="0"/>
      <w:divBdr>
        <w:top w:val="none" w:sz="0" w:space="0" w:color="auto"/>
        <w:left w:val="none" w:sz="0" w:space="0" w:color="auto"/>
        <w:bottom w:val="none" w:sz="0" w:space="0" w:color="auto"/>
        <w:right w:val="none" w:sz="0" w:space="0" w:color="auto"/>
      </w:divBdr>
      <w:divsChild>
        <w:div w:id="1613517041">
          <w:marLeft w:val="0"/>
          <w:marRight w:val="0"/>
          <w:marTop w:val="0"/>
          <w:marBottom w:val="0"/>
          <w:divBdr>
            <w:top w:val="none" w:sz="0" w:space="0" w:color="auto"/>
            <w:left w:val="none" w:sz="0" w:space="0" w:color="auto"/>
            <w:bottom w:val="none" w:sz="0" w:space="0" w:color="auto"/>
            <w:right w:val="none" w:sz="0" w:space="0" w:color="auto"/>
          </w:divBdr>
          <w:divsChild>
            <w:div w:id="1920821334">
              <w:marLeft w:val="0"/>
              <w:marRight w:val="0"/>
              <w:marTop w:val="0"/>
              <w:marBottom w:val="0"/>
              <w:divBdr>
                <w:top w:val="none" w:sz="0" w:space="0" w:color="auto"/>
                <w:left w:val="none" w:sz="0" w:space="0" w:color="auto"/>
                <w:bottom w:val="none" w:sz="0" w:space="0" w:color="auto"/>
                <w:right w:val="none" w:sz="0" w:space="0" w:color="auto"/>
              </w:divBdr>
              <w:divsChild>
                <w:div w:id="1297175734">
                  <w:marLeft w:val="0"/>
                  <w:marRight w:val="0"/>
                  <w:marTop w:val="0"/>
                  <w:marBottom w:val="0"/>
                  <w:divBdr>
                    <w:top w:val="none" w:sz="0" w:space="0" w:color="auto"/>
                    <w:left w:val="none" w:sz="0" w:space="0" w:color="auto"/>
                    <w:bottom w:val="none" w:sz="0" w:space="0" w:color="auto"/>
                    <w:right w:val="none" w:sz="0" w:space="0" w:color="auto"/>
                  </w:divBdr>
                  <w:divsChild>
                    <w:div w:id="1037586403">
                      <w:marLeft w:val="0"/>
                      <w:marRight w:val="0"/>
                      <w:marTop w:val="0"/>
                      <w:marBottom w:val="0"/>
                      <w:divBdr>
                        <w:top w:val="none" w:sz="0" w:space="0" w:color="auto"/>
                        <w:left w:val="none" w:sz="0" w:space="0" w:color="auto"/>
                        <w:bottom w:val="none" w:sz="0" w:space="0" w:color="auto"/>
                        <w:right w:val="none" w:sz="0" w:space="0" w:color="auto"/>
                      </w:divBdr>
                      <w:divsChild>
                        <w:div w:id="1548444043">
                          <w:marLeft w:val="0"/>
                          <w:marRight w:val="0"/>
                          <w:marTop w:val="0"/>
                          <w:marBottom w:val="0"/>
                          <w:divBdr>
                            <w:top w:val="none" w:sz="0" w:space="0" w:color="auto"/>
                            <w:left w:val="none" w:sz="0" w:space="0" w:color="auto"/>
                            <w:bottom w:val="none" w:sz="0" w:space="0" w:color="auto"/>
                            <w:right w:val="none" w:sz="0" w:space="0" w:color="auto"/>
                          </w:divBdr>
                          <w:divsChild>
                            <w:div w:id="95028333">
                              <w:marLeft w:val="300"/>
                              <w:marRight w:val="0"/>
                              <w:marTop w:val="0"/>
                              <w:marBottom w:val="450"/>
                              <w:divBdr>
                                <w:top w:val="none" w:sz="0" w:space="0" w:color="auto"/>
                                <w:left w:val="none" w:sz="0" w:space="0" w:color="auto"/>
                                <w:bottom w:val="none" w:sz="0" w:space="0" w:color="auto"/>
                                <w:right w:val="none" w:sz="0" w:space="0" w:color="auto"/>
                              </w:divBdr>
                              <w:divsChild>
                                <w:div w:id="790629240">
                                  <w:marLeft w:val="0"/>
                                  <w:marRight w:val="0"/>
                                  <w:marTop w:val="0"/>
                                  <w:marBottom w:val="0"/>
                                  <w:divBdr>
                                    <w:top w:val="none" w:sz="0" w:space="0" w:color="auto"/>
                                    <w:left w:val="none" w:sz="0" w:space="0" w:color="auto"/>
                                    <w:bottom w:val="none" w:sz="0" w:space="0" w:color="auto"/>
                                    <w:right w:val="none" w:sz="0" w:space="0" w:color="auto"/>
                                  </w:divBdr>
                                  <w:divsChild>
                                    <w:div w:id="409036071">
                                      <w:marLeft w:val="0"/>
                                      <w:marRight w:val="0"/>
                                      <w:marTop w:val="0"/>
                                      <w:marBottom w:val="0"/>
                                      <w:divBdr>
                                        <w:top w:val="none" w:sz="0" w:space="0" w:color="auto"/>
                                        <w:left w:val="none" w:sz="0" w:space="0" w:color="auto"/>
                                        <w:bottom w:val="none" w:sz="0" w:space="0" w:color="auto"/>
                                        <w:right w:val="none" w:sz="0" w:space="0" w:color="auto"/>
                                      </w:divBdr>
                                      <w:divsChild>
                                        <w:div w:id="1676573278">
                                          <w:marLeft w:val="0"/>
                                          <w:marRight w:val="0"/>
                                          <w:marTop w:val="0"/>
                                          <w:marBottom w:val="0"/>
                                          <w:divBdr>
                                            <w:top w:val="none" w:sz="0" w:space="0" w:color="auto"/>
                                            <w:left w:val="none" w:sz="0" w:space="0" w:color="auto"/>
                                            <w:bottom w:val="none" w:sz="0" w:space="0" w:color="auto"/>
                                            <w:right w:val="none" w:sz="0" w:space="0" w:color="auto"/>
                                          </w:divBdr>
                                          <w:divsChild>
                                            <w:div w:id="605967402">
                                              <w:marLeft w:val="0"/>
                                              <w:marRight w:val="0"/>
                                              <w:marTop w:val="0"/>
                                              <w:marBottom w:val="0"/>
                                              <w:divBdr>
                                                <w:top w:val="none" w:sz="0" w:space="0" w:color="auto"/>
                                                <w:left w:val="none" w:sz="0" w:space="0" w:color="auto"/>
                                                <w:bottom w:val="none" w:sz="0" w:space="0" w:color="auto"/>
                                                <w:right w:val="none" w:sz="0" w:space="0" w:color="auto"/>
                                              </w:divBdr>
                                            </w:div>
                                          </w:divsChild>
                                        </w:div>
                                        <w:div w:id="1243179297">
                                          <w:marLeft w:val="0"/>
                                          <w:marRight w:val="0"/>
                                          <w:marTop w:val="0"/>
                                          <w:marBottom w:val="0"/>
                                          <w:divBdr>
                                            <w:top w:val="none" w:sz="0" w:space="0" w:color="auto"/>
                                            <w:left w:val="none" w:sz="0" w:space="0" w:color="auto"/>
                                            <w:bottom w:val="none" w:sz="0" w:space="0" w:color="auto"/>
                                            <w:right w:val="none" w:sz="0" w:space="0" w:color="auto"/>
                                          </w:divBdr>
                                          <w:divsChild>
                                            <w:div w:id="1092975660">
                                              <w:marLeft w:val="0"/>
                                              <w:marRight w:val="0"/>
                                              <w:marTop w:val="0"/>
                                              <w:marBottom w:val="0"/>
                                              <w:divBdr>
                                                <w:top w:val="none" w:sz="0" w:space="0" w:color="auto"/>
                                                <w:left w:val="none" w:sz="0" w:space="0" w:color="auto"/>
                                                <w:bottom w:val="none" w:sz="0" w:space="0" w:color="auto"/>
                                                <w:right w:val="none" w:sz="0" w:space="0" w:color="auto"/>
                                              </w:divBdr>
                                            </w:div>
                                          </w:divsChild>
                                        </w:div>
                                        <w:div w:id="725445543">
                                          <w:marLeft w:val="0"/>
                                          <w:marRight w:val="0"/>
                                          <w:marTop w:val="0"/>
                                          <w:marBottom w:val="0"/>
                                          <w:divBdr>
                                            <w:top w:val="none" w:sz="0" w:space="0" w:color="auto"/>
                                            <w:left w:val="none" w:sz="0" w:space="0" w:color="auto"/>
                                            <w:bottom w:val="none" w:sz="0" w:space="0" w:color="auto"/>
                                            <w:right w:val="none" w:sz="0" w:space="0" w:color="auto"/>
                                          </w:divBdr>
                                          <w:divsChild>
                                            <w:div w:id="207646849">
                                              <w:marLeft w:val="0"/>
                                              <w:marRight w:val="0"/>
                                              <w:marTop w:val="0"/>
                                              <w:marBottom w:val="0"/>
                                              <w:divBdr>
                                                <w:top w:val="none" w:sz="0" w:space="0" w:color="auto"/>
                                                <w:left w:val="none" w:sz="0" w:space="0" w:color="auto"/>
                                                <w:bottom w:val="none" w:sz="0" w:space="0" w:color="auto"/>
                                                <w:right w:val="none" w:sz="0" w:space="0" w:color="auto"/>
                                              </w:divBdr>
                                            </w:div>
                                          </w:divsChild>
                                        </w:div>
                                        <w:div w:id="298071881">
                                          <w:marLeft w:val="0"/>
                                          <w:marRight w:val="0"/>
                                          <w:marTop w:val="0"/>
                                          <w:marBottom w:val="0"/>
                                          <w:divBdr>
                                            <w:top w:val="none" w:sz="0" w:space="0" w:color="auto"/>
                                            <w:left w:val="none" w:sz="0" w:space="0" w:color="auto"/>
                                            <w:bottom w:val="none" w:sz="0" w:space="0" w:color="auto"/>
                                            <w:right w:val="none" w:sz="0" w:space="0" w:color="auto"/>
                                          </w:divBdr>
                                          <w:divsChild>
                                            <w:div w:id="1584874741">
                                              <w:marLeft w:val="0"/>
                                              <w:marRight w:val="0"/>
                                              <w:marTop w:val="0"/>
                                              <w:marBottom w:val="0"/>
                                              <w:divBdr>
                                                <w:top w:val="none" w:sz="0" w:space="0" w:color="auto"/>
                                                <w:left w:val="none" w:sz="0" w:space="0" w:color="auto"/>
                                                <w:bottom w:val="none" w:sz="0" w:space="0" w:color="auto"/>
                                                <w:right w:val="none" w:sz="0" w:space="0" w:color="auto"/>
                                              </w:divBdr>
                                            </w:div>
                                          </w:divsChild>
                                        </w:div>
                                        <w:div w:id="227964000">
                                          <w:marLeft w:val="0"/>
                                          <w:marRight w:val="0"/>
                                          <w:marTop w:val="0"/>
                                          <w:marBottom w:val="0"/>
                                          <w:divBdr>
                                            <w:top w:val="none" w:sz="0" w:space="0" w:color="auto"/>
                                            <w:left w:val="none" w:sz="0" w:space="0" w:color="auto"/>
                                            <w:bottom w:val="none" w:sz="0" w:space="0" w:color="auto"/>
                                            <w:right w:val="none" w:sz="0" w:space="0" w:color="auto"/>
                                          </w:divBdr>
                                          <w:divsChild>
                                            <w:div w:id="1708019908">
                                              <w:marLeft w:val="0"/>
                                              <w:marRight w:val="0"/>
                                              <w:marTop w:val="0"/>
                                              <w:marBottom w:val="0"/>
                                              <w:divBdr>
                                                <w:top w:val="none" w:sz="0" w:space="0" w:color="auto"/>
                                                <w:left w:val="none" w:sz="0" w:space="0" w:color="auto"/>
                                                <w:bottom w:val="none" w:sz="0" w:space="0" w:color="auto"/>
                                                <w:right w:val="none" w:sz="0" w:space="0" w:color="auto"/>
                                              </w:divBdr>
                                            </w:div>
                                          </w:divsChild>
                                        </w:div>
                                        <w:div w:id="44918427">
                                          <w:marLeft w:val="0"/>
                                          <w:marRight w:val="0"/>
                                          <w:marTop w:val="0"/>
                                          <w:marBottom w:val="0"/>
                                          <w:divBdr>
                                            <w:top w:val="none" w:sz="0" w:space="0" w:color="auto"/>
                                            <w:left w:val="none" w:sz="0" w:space="0" w:color="auto"/>
                                            <w:bottom w:val="none" w:sz="0" w:space="0" w:color="auto"/>
                                            <w:right w:val="none" w:sz="0" w:space="0" w:color="auto"/>
                                          </w:divBdr>
                                          <w:divsChild>
                                            <w:div w:id="818572703">
                                              <w:marLeft w:val="0"/>
                                              <w:marRight w:val="0"/>
                                              <w:marTop w:val="0"/>
                                              <w:marBottom w:val="0"/>
                                              <w:divBdr>
                                                <w:top w:val="none" w:sz="0" w:space="0" w:color="auto"/>
                                                <w:left w:val="none" w:sz="0" w:space="0" w:color="auto"/>
                                                <w:bottom w:val="none" w:sz="0" w:space="0" w:color="auto"/>
                                                <w:right w:val="none" w:sz="0" w:space="0" w:color="auto"/>
                                              </w:divBdr>
                                            </w:div>
                                          </w:divsChild>
                                        </w:div>
                                        <w:div w:id="1679960558">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6338959">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49295452">
      <w:bodyDiv w:val="1"/>
      <w:marLeft w:val="0"/>
      <w:marRight w:val="0"/>
      <w:marTop w:val="0"/>
      <w:marBottom w:val="0"/>
      <w:divBdr>
        <w:top w:val="none" w:sz="0" w:space="0" w:color="auto"/>
        <w:left w:val="none" w:sz="0" w:space="0" w:color="auto"/>
        <w:bottom w:val="none" w:sz="0" w:space="0" w:color="auto"/>
        <w:right w:val="none" w:sz="0" w:space="0" w:color="auto"/>
      </w:divBdr>
      <w:divsChild>
        <w:div w:id="1100373449">
          <w:marLeft w:val="0"/>
          <w:marRight w:val="0"/>
          <w:marTop w:val="0"/>
          <w:marBottom w:val="0"/>
          <w:divBdr>
            <w:top w:val="none" w:sz="0" w:space="0" w:color="auto"/>
            <w:left w:val="none" w:sz="0" w:space="0" w:color="auto"/>
            <w:bottom w:val="none" w:sz="0" w:space="0" w:color="auto"/>
            <w:right w:val="none" w:sz="0" w:space="0" w:color="auto"/>
          </w:divBdr>
          <w:divsChild>
            <w:div w:id="62221945">
              <w:marLeft w:val="0"/>
              <w:marRight w:val="0"/>
              <w:marTop w:val="0"/>
              <w:marBottom w:val="0"/>
              <w:divBdr>
                <w:top w:val="none" w:sz="0" w:space="0" w:color="auto"/>
                <w:left w:val="none" w:sz="0" w:space="0" w:color="auto"/>
                <w:bottom w:val="none" w:sz="0" w:space="0" w:color="auto"/>
                <w:right w:val="none" w:sz="0" w:space="0" w:color="auto"/>
              </w:divBdr>
              <w:divsChild>
                <w:div w:id="1512184607">
                  <w:marLeft w:val="0"/>
                  <w:marRight w:val="0"/>
                  <w:marTop w:val="0"/>
                  <w:marBottom w:val="0"/>
                  <w:divBdr>
                    <w:top w:val="none" w:sz="0" w:space="0" w:color="auto"/>
                    <w:left w:val="none" w:sz="0" w:space="0" w:color="auto"/>
                    <w:bottom w:val="none" w:sz="0" w:space="0" w:color="auto"/>
                    <w:right w:val="none" w:sz="0" w:space="0" w:color="auto"/>
                  </w:divBdr>
                  <w:divsChild>
                    <w:div w:id="570887815">
                      <w:marLeft w:val="0"/>
                      <w:marRight w:val="0"/>
                      <w:marTop w:val="0"/>
                      <w:marBottom w:val="0"/>
                      <w:divBdr>
                        <w:top w:val="none" w:sz="0" w:space="0" w:color="auto"/>
                        <w:left w:val="none" w:sz="0" w:space="0" w:color="auto"/>
                        <w:bottom w:val="none" w:sz="0" w:space="0" w:color="auto"/>
                        <w:right w:val="none" w:sz="0" w:space="0" w:color="auto"/>
                      </w:divBdr>
                      <w:divsChild>
                        <w:div w:id="889851829">
                          <w:marLeft w:val="0"/>
                          <w:marRight w:val="0"/>
                          <w:marTop w:val="0"/>
                          <w:marBottom w:val="0"/>
                          <w:divBdr>
                            <w:top w:val="none" w:sz="0" w:space="0" w:color="auto"/>
                            <w:left w:val="none" w:sz="0" w:space="0" w:color="auto"/>
                            <w:bottom w:val="none" w:sz="0" w:space="0" w:color="auto"/>
                            <w:right w:val="none" w:sz="0" w:space="0" w:color="auto"/>
                          </w:divBdr>
                          <w:divsChild>
                            <w:div w:id="105345313">
                              <w:marLeft w:val="300"/>
                              <w:marRight w:val="0"/>
                              <w:marTop w:val="0"/>
                              <w:marBottom w:val="450"/>
                              <w:divBdr>
                                <w:top w:val="none" w:sz="0" w:space="0" w:color="auto"/>
                                <w:left w:val="none" w:sz="0" w:space="0" w:color="auto"/>
                                <w:bottom w:val="none" w:sz="0" w:space="0" w:color="auto"/>
                                <w:right w:val="none" w:sz="0" w:space="0" w:color="auto"/>
                              </w:divBdr>
                              <w:divsChild>
                                <w:div w:id="1330209355">
                                  <w:marLeft w:val="0"/>
                                  <w:marRight w:val="0"/>
                                  <w:marTop w:val="0"/>
                                  <w:marBottom w:val="0"/>
                                  <w:divBdr>
                                    <w:top w:val="none" w:sz="0" w:space="0" w:color="auto"/>
                                    <w:left w:val="none" w:sz="0" w:space="0" w:color="auto"/>
                                    <w:bottom w:val="none" w:sz="0" w:space="0" w:color="auto"/>
                                    <w:right w:val="none" w:sz="0" w:space="0" w:color="auto"/>
                                  </w:divBdr>
                                  <w:divsChild>
                                    <w:div w:id="1939556092">
                                      <w:marLeft w:val="0"/>
                                      <w:marRight w:val="0"/>
                                      <w:marTop w:val="0"/>
                                      <w:marBottom w:val="0"/>
                                      <w:divBdr>
                                        <w:top w:val="none" w:sz="0" w:space="0" w:color="auto"/>
                                        <w:left w:val="none" w:sz="0" w:space="0" w:color="auto"/>
                                        <w:bottom w:val="none" w:sz="0" w:space="0" w:color="auto"/>
                                        <w:right w:val="none" w:sz="0" w:space="0" w:color="auto"/>
                                      </w:divBdr>
                                      <w:divsChild>
                                        <w:div w:id="1895120535">
                                          <w:marLeft w:val="0"/>
                                          <w:marRight w:val="0"/>
                                          <w:marTop w:val="0"/>
                                          <w:marBottom w:val="0"/>
                                          <w:divBdr>
                                            <w:top w:val="none" w:sz="0" w:space="0" w:color="auto"/>
                                            <w:left w:val="none" w:sz="0" w:space="0" w:color="auto"/>
                                            <w:bottom w:val="none" w:sz="0" w:space="0" w:color="auto"/>
                                            <w:right w:val="none" w:sz="0" w:space="0" w:color="auto"/>
                                          </w:divBdr>
                                          <w:divsChild>
                                            <w:div w:id="1637024664">
                                              <w:marLeft w:val="0"/>
                                              <w:marRight w:val="0"/>
                                              <w:marTop w:val="0"/>
                                              <w:marBottom w:val="0"/>
                                              <w:divBdr>
                                                <w:top w:val="none" w:sz="0" w:space="0" w:color="auto"/>
                                                <w:left w:val="none" w:sz="0" w:space="0" w:color="auto"/>
                                                <w:bottom w:val="none" w:sz="0" w:space="0" w:color="auto"/>
                                                <w:right w:val="none" w:sz="0" w:space="0" w:color="auto"/>
                                              </w:divBdr>
                                            </w:div>
                                          </w:divsChild>
                                        </w:div>
                                        <w:div w:id="2144695723">
                                          <w:marLeft w:val="0"/>
                                          <w:marRight w:val="0"/>
                                          <w:marTop w:val="0"/>
                                          <w:marBottom w:val="0"/>
                                          <w:divBdr>
                                            <w:top w:val="none" w:sz="0" w:space="0" w:color="auto"/>
                                            <w:left w:val="none" w:sz="0" w:space="0" w:color="auto"/>
                                            <w:bottom w:val="none" w:sz="0" w:space="0" w:color="auto"/>
                                            <w:right w:val="none" w:sz="0" w:space="0" w:color="auto"/>
                                          </w:divBdr>
                                          <w:divsChild>
                                            <w:div w:id="1135638770">
                                              <w:marLeft w:val="0"/>
                                              <w:marRight w:val="0"/>
                                              <w:marTop w:val="0"/>
                                              <w:marBottom w:val="0"/>
                                              <w:divBdr>
                                                <w:top w:val="none" w:sz="0" w:space="0" w:color="auto"/>
                                                <w:left w:val="none" w:sz="0" w:space="0" w:color="auto"/>
                                                <w:bottom w:val="none" w:sz="0" w:space="0" w:color="auto"/>
                                                <w:right w:val="none" w:sz="0" w:space="0" w:color="auto"/>
                                              </w:divBdr>
                                            </w:div>
                                          </w:divsChild>
                                        </w:div>
                                        <w:div w:id="1817338276">
                                          <w:marLeft w:val="0"/>
                                          <w:marRight w:val="0"/>
                                          <w:marTop w:val="0"/>
                                          <w:marBottom w:val="0"/>
                                          <w:divBdr>
                                            <w:top w:val="none" w:sz="0" w:space="0" w:color="auto"/>
                                            <w:left w:val="none" w:sz="0" w:space="0" w:color="auto"/>
                                            <w:bottom w:val="none" w:sz="0" w:space="0" w:color="auto"/>
                                            <w:right w:val="none" w:sz="0" w:space="0" w:color="auto"/>
                                          </w:divBdr>
                                          <w:divsChild>
                                            <w:div w:id="1953977256">
                                              <w:marLeft w:val="0"/>
                                              <w:marRight w:val="0"/>
                                              <w:marTop w:val="0"/>
                                              <w:marBottom w:val="0"/>
                                              <w:divBdr>
                                                <w:top w:val="none" w:sz="0" w:space="0" w:color="auto"/>
                                                <w:left w:val="none" w:sz="0" w:space="0" w:color="auto"/>
                                                <w:bottom w:val="none" w:sz="0" w:space="0" w:color="auto"/>
                                                <w:right w:val="none" w:sz="0" w:space="0" w:color="auto"/>
                                              </w:divBdr>
                                            </w:div>
                                          </w:divsChild>
                                        </w:div>
                                        <w:div w:id="1957053196">
                                          <w:marLeft w:val="0"/>
                                          <w:marRight w:val="0"/>
                                          <w:marTop w:val="0"/>
                                          <w:marBottom w:val="0"/>
                                          <w:divBdr>
                                            <w:top w:val="none" w:sz="0" w:space="0" w:color="auto"/>
                                            <w:left w:val="none" w:sz="0" w:space="0" w:color="auto"/>
                                            <w:bottom w:val="none" w:sz="0" w:space="0" w:color="auto"/>
                                            <w:right w:val="none" w:sz="0" w:space="0" w:color="auto"/>
                                          </w:divBdr>
                                          <w:divsChild>
                                            <w:div w:id="141890508">
                                              <w:marLeft w:val="0"/>
                                              <w:marRight w:val="0"/>
                                              <w:marTop w:val="0"/>
                                              <w:marBottom w:val="0"/>
                                              <w:divBdr>
                                                <w:top w:val="none" w:sz="0" w:space="0" w:color="auto"/>
                                                <w:left w:val="none" w:sz="0" w:space="0" w:color="auto"/>
                                                <w:bottom w:val="none" w:sz="0" w:space="0" w:color="auto"/>
                                                <w:right w:val="none" w:sz="0" w:space="0" w:color="auto"/>
                                              </w:divBdr>
                                            </w:div>
                                          </w:divsChild>
                                        </w:div>
                                        <w:div w:id="1726641084">
                                          <w:marLeft w:val="0"/>
                                          <w:marRight w:val="0"/>
                                          <w:marTop w:val="0"/>
                                          <w:marBottom w:val="0"/>
                                          <w:divBdr>
                                            <w:top w:val="none" w:sz="0" w:space="0" w:color="auto"/>
                                            <w:left w:val="none" w:sz="0" w:space="0" w:color="auto"/>
                                            <w:bottom w:val="none" w:sz="0" w:space="0" w:color="auto"/>
                                            <w:right w:val="none" w:sz="0" w:space="0" w:color="auto"/>
                                          </w:divBdr>
                                          <w:divsChild>
                                            <w:div w:id="1710914535">
                                              <w:marLeft w:val="0"/>
                                              <w:marRight w:val="0"/>
                                              <w:marTop w:val="0"/>
                                              <w:marBottom w:val="0"/>
                                              <w:divBdr>
                                                <w:top w:val="none" w:sz="0" w:space="0" w:color="auto"/>
                                                <w:left w:val="none" w:sz="0" w:space="0" w:color="auto"/>
                                                <w:bottom w:val="none" w:sz="0" w:space="0" w:color="auto"/>
                                                <w:right w:val="none" w:sz="0" w:space="0" w:color="auto"/>
                                              </w:divBdr>
                                            </w:div>
                                          </w:divsChild>
                                        </w:div>
                                        <w:div w:id="733161552">
                                          <w:marLeft w:val="0"/>
                                          <w:marRight w:val="0"/>
                                          <w:marTop w:val="0"/>
                                          <w:marBottom w:val="0"/>
                                          <w:divBdr>
                                            <w:top w:val="none" w:sz="0" w:space="0" w:color="auto"/>
                                            <w:left w:val="none" w:sz="0" w:space="0" w:color="auto"/>
                                            <w:bottom w:val="none" w:sz="0" w:space="0" w:color="auto"/>
                                            <w:right w:val="none" w:sz="0" w:space="0" w:color="auto"/>
                                          </w:divBdr>
                                          <w:divsChild>
                                            <w:div w:id="277638720">
                                              <w:marLeft w:val="0"/>
                                              <w:marRight w:val="0"/>
                                              <w:marTop w:val="0"/>
                                              <w:marBottom w:val="0"/>
                                              <w:divBdr>
                                                <w:top w:val="none" w:sz="0" w:space="0" w:color="auto"/>
                                                <w:left w:val="none" w:sz="0" w:space="0" w:color="auto"/>
                                                <w:bottom w:val="none" w:sz="0" w:space="0" w:color="auto"/>
                                                <w:right w:val="none" w:sz="0" w:space="0" w:color="auto"/>
                                              </w:divBdr>
                                            </w:div>
                                          </w:divsChild>
                                        </w:div>
                                        <w:div w:id="311372129">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66</TotalTime>
  <Pages>3</Pages>
  <Words>1331</Words>
  <Characters>7721</Characters>
  <Application>Microsoft Office Word</Application>
  <DocSecurity>0</DocSecurity>
  <Lines>64</Lines>
  <Paragraphs>18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Helbe Peiker</cp:lastModifiedBy>
  <cp:revision>79</cp:revision>
  <dcterms:created xsi:type="dcterms:W3CDTF">2025-02-14T11:17:00Z</dcterms:created>
  <dcterms:modified xsi:type="dcterms:W3CDTF">2025-03-04T06:55:00Z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